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80" w:rsidRDefault="003C3D80"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r w:rsidRPr="00D06381">
        <w:rPr>
          <w:rFonts w:ascii="Times New Roman" w:eastAsia="Times New Roman" w:hAnsi="Times New Roman" w:cs="Times New Roman"/>
          <w:noProof/>
        </w:rPr>
        <w:drawing>
          <wp:anchor distT="0" distB="0" distL="114300" distR="114300" simplePos="0" relativeHeight="251663360" behindDoc="0" locked="0" layoutInCell="1" allowOverlap="1" wp14:anchorId="20D7A4F8" wp14:editId="0BE0801C">
            <wp:simplePos x="0" y="0"/>
            <wp:positionH relativeFrom="margin">
              <wp:posOffset>395605</wp:posOffset>
            </wp:positionH>
            <wp:positionV relativeFrom="paragraph">
              <wp:posOffset>66675</wp:posOffset>
            </wp:positionV>
            <wp:extent cx="5467350" cy="1924050"/>
            <wp:effectExtent l="0" t="0" r="0" b="0"/>
            <wp:wrapSquare wrapText="bothSides"/>
            <wp:docPr id="20" name="Picture 20" descr="\\ipaca.internal\staffdata$\StaffHome\alock\Downloads\20554_AAT-Atlantic-Academ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ca.internal\staffdata$\StaffHome\alock\Downloads\20554_AAT-Atlantic-Academy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E46837" w:rsidRDefault="00E46837"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E46837" w:rsidRDefault="00E46837"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E46837" w:rsidRDefault="00E46837"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bookmarkStart w:id="0" w:name="_GoBack"/>
      <w:bookmarkEnd w:id="0"/>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50BF9">
      <w:pPr>
        <w:ind w:right="-20"/>
        <w:jc w:val="center"/>
        <w:rPr>
          <w:rFonts w:ascii="Arial" w:eastAsia="Arial" w:hAnsi="Arial" w:cs="Arial"/>
          <w:b/>
          <w:bCs/>
          <w:color w:val="000000"/>
          <w:sz w:val="80"/>
          <w:szCs w:val="80"/>
        </w:rPr>
      </w:pPr>
      <w:r>
        <w:rPr>
          <w:rFonts w:ascii="Arial" w:eastAsia="Arial" w:hAnsi="Arial" w:cs="Arial"/>
          <w:b/>
          <w:bCs/>
          <w:color w:val="000000"/>
          <w:sz w:val="80"/>
          <w:szCs w:val="80"/>
        </w:rPr>
        <w:t>Adm</w:t>
      </w:r>
      <w:r>
        <w:rPr>
          <w:rFonts w:ascii="Arial" w:eastAsia="Arial" w:hAnsi="Arial" w:cs="Arial"/>
          <w:b/>
          <w:bCs/>
          <w:color w:val="000000"/>
          <w:spacing w:val="1"/>
          <w:sz w:val="80"/>
          <w:szCs w:val="80"/>
        </w:rPr>
        <w:t>i</w:t>
      </w:r>
      <w:r>
        <w:rPr>
          <w:rFonts w:ascii="Arial" w:eastAsia="Arial" w:hAnsi="Arial" w:cs="Arial"/>
          <w:b/>
          <w:bCs/>
          <w:color w:val="000000"/>
          <w:spacing w:val="5"/>
          <w:sz w:val="80"/>
          <w:szCs w:val="80"/>
        </w:rPr>
        <w:t>s</w:t>
      </w:r>
      <w:r>
        <w:rPr>
          <w:rFonts w:ascii="Arial" w:eastAsia="Arial" w:hAnsi="Arial" w:cs="Arial"/>
          <w:b/>
          <w:bCs/>
          <w:color w:val="000000"/>
          <w:sz w:val="80"/>
          <w:szCs w:val="80"/>
        </w:rPr>
        <w:t>sions</w:t>
      </w:r>
      <w:r>
        <w:rPr>
          <w:rFonts w:ascii="Arial" w:eastAsia="Arial" w:hAnsi="Arial" w:cs="Arial"/>
          <w:color w:val="000000"/>
          <w:spacing w:val="-38"/>
          <w:sz w:val="80"/>
          <w:szCs w:val="80"/>
        </w:rPr>
        <w:t xml:space="preserve"> </w:t>
      </w:r>
      <w:r>
        <w:rPr>
          <w:rFonts w:ascii="Arial" w:eastAsia="Arial" w:hAnsi="Arial" w:cs="Arial"/>
          <w:b/>
          <w:bCs/>
          <w:color w:val="000000"/>
          <w:sz w:val="80"/>
          <w:szCs w:val="80"/>
        </w:rPr>
        <w:t>Policy</w:t>
      </w:r>
    </w:p>
    <w:p w:rsidR="00350BF9" w:rsidRDefault="00350BF9" w:rsidP="00350BF9">
      <w:pPr>
        <w:ind w:right="-20"/>
        <w:jc w:val="center"/>
        <w:rPr>
          <w:rFonts w:ascii="Arial" w:eastAsia="Arial" w:hAnsi="Arial" w:cs="Arial"/>
          <w:b/>
          <w:bCs/>
          <w:color w:val="000000"/>
          <w:sz w:val="80"/>
          <w:szCs w:val="80"/>
        </w:rPr>
      </w:pPr>
    </w:p>
    <w:p w:rsidR="00350BF9" w:rsidRPr="00013694" w:rsidRDefault="00350BF9" w:rsidP="00350BF9">
      <w:pPr>
        <w:tabs>
          <w:tab w:val="left" w:pos="4536"/>
        </w:tabs>
        <w:ind w:right="-20"/>
        <w:rPr>
          <w:rFonts w:ascii="Arial" w:eastAsia="Arial" w:hAnsi="Arial" w:cs="Arial"/>
          <w:b/>
          <w:bCs/>
          <w:color w:val="000000"/>
          <w:sz w:val="40"/>
          <w:szCs w:val="40"/>
        </w:rPr>
        <w:sectPr w:rsidR="00350BF9" w:rsidRPr="00013694" w:rsidSect="00E46837">
          <w:pgSz w:w="11920" w:h="16860"/>
          <w:pgMar w:top="1134" w:right="850" w:bottom="1134" w:left="1132" w:header="720" w:footer="720" w:gutter="0"/>
          <w:pgBorders w:display="firstPage" w:offsetFrom="page">
            <w:top w:val="single" w:sz="4" w:space="24" w:color="auto"/>
            <w:left w:val="single" w:sz="4" w:space="24" w:color="auto"/>
            <w:bottom w:val="single" w:sz="4" w:space="24" w:color="auto"/>
            <w:right w:val="single" w:sz="4" w:space="24" w:color="auto"/>
          </w:pgBorders>
          <w:cols w:space="708"/>
        </w:sectPr>
      </w:pPr>
      <w:r>
        <w:rPr>
          <w:rFonts w:ascii="Arial" w:eastAsia="Arial" w:hAnsi="Arial" w:cs="Arial"/>
          <w:b/>
          <w:bCs/>
          <w:color w:val="000000"/>
          <w:sz w:val="40"/>
          <w:szCs w:val="40"/>
        </w:rPr>
        <w:t xml:space="preserve">                           September 2019</w:t>
      </w: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350BF9" w:rsidRPr="00461B73" w:rsidRDefault="00350BF9"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p>
    <w:p w:rsidR="001F0A89" w:rsidRDefault="003C3D80"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TeX Gyre Adventor" w:eastAsia="TeX Gyre Adventor" w:hAnsi="TeX Gyre Adventor" w:cs="TeX Gyre Adventor"/>
        </w:rPr>
      </w:pPr>
      <w:r>
        <w:rPr>
          <w:noProof/>
          <w:lang w:val="en-GB"/>
        </w:rPr>
        <w:drawing>
          <wp:anchor distT="152400" distB="152400" distL="152400" distR="152400" simplePos="0" relativeHeight="251661312" behindDoc="0" locked="0" layoutInCell="1" allowOverlap="1" wp14:anchorId="107E8162" wp14:editId="6036494B">
            <wp:simplePos x="0" y="0"/>
            <wp:positionH relativeFrom="margin">
              <wp:posOffset>220980</wp:posOffset>
            </wp:positionH>
            <wp:positionV relativeFrom="paragraph">
              <wp:posOffset>170815</wp:posOffset>
            </wp:positionV>
            <wp:extent cx="6033770" cy="1247775"/>
            <wp:effectExtent l="0" t="0" r="5080" b="952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9">
                      <a:extLst/>
                    </a:blip>
                    <a:stretch>
                      <a:fillRect/>
                    </a:stretch>
                  </pic:blipFill>
                  <pic:spPr>
                    <a:xfrm>
                      <a:off x="0" y="0"/>
                      <a:ext cx="6033770" cy="1247775"/>
                    </a:xfrm>
                    <a:prstGeom prst="rect">
                      <a:avLst/>
                    </a:prstGeom>
                    <a:ln w="12700" cap="flat">
                      <a:noFill/>
                      <a:miter lim="400000"/>
                    </a:ln>
                    <a:effectLst/>
                  </pic:spPr>
                </pic:pic>
              </a:graphicData>
            </a:graphic>
            <wp14:sizeRelV relativeFrom="margin">
              <wp14:pctHeight>0</wp14:pctHeight>
            </wp14:sizeRelV>
          </wp:anchor>
        </w:drawing>
      </w:r>
    </w:p>
    <w:p w:rsidR="00461B73" w:rsidRPr="003C3D80" w:rsidRDefault="007E799A" w:rsidP="003C3D80">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Fonts w:ascii="Calibri" w:eastAsia="Calibri" w:hAnsi="Calibri" w:cs="Calibri"/>
        </w:rPr>
      </w:pPr>
      <w:r>
        <w:rPr>
          <w:rFonts w:ascii="TeX Gyre Adventor" w:hAnsi="TeX Gyre Adventor"/>
        </w:rPr>
        <w:t xml:space="preserve"> </w:t>
      </w:r>
    </w:p>
    <w:p w:rsidR="00D563D7" w:rsidRDefault="00D563D7" w:rsidP="003C3D80">
      <w:pPr>
        <w:pStyle w:val="Body"/>
        <w:spacing w:after="200" w:line="276" w:lineRule="auto"/>
        <w:jc w:val="center"/>
        <w:rPr>
          <w:rFonts w:ascii="Arial" w:hAnsi="Arial"/>
          <w:b/>
          <w:bCs/>
          <w:sz w:val="28"/>
          <w:szCs w:val="28"/>
        </w:rPr>
      </w:pPr>
    </w:p>
    <w:p w:rsidR="00D563D7" w:rsidRDefault="00D563D7" w:rsidP="003C3D80">
      <w:pPr>
        <w:pStyle w:val="Body"/>
        <w:spacing w:after="200" w:line="276" w:lineRule="auto"/>
        <w:jc w:val="center"/>
        <w:rPr>
          <w:rFonts w:ascii="Arial" w:hAnsi="Arial"/>
          <w:b/>
          <w:bCs/>
          <w:sz w:val="28"/>
          <w:szCs w:val="28"/>
        </w:rPr>
      </w:pPr>
    </w:p>
    <w:p w:rsidR="001F0A89" w:rsidRPr="003C3D80" w:rsidRDefault="007E799A" w:rsidP="003C3D80">
      <w:pPr>
        <w:pStyle w:val="Body"/>
        <w:spacing w:after="200" w:line="276" w:lineRule="auto"/>
        <w:jc w:val="center"/>
        <w:rPr>
          <w:rFonts w:ascii="Arial" w:eastAsia="Arial" w:hAnsi="Arial" w:cs="Arial"/>
          <w:b/>
          <w:bCs/>
          <w:sz w:val="28"/>
          <w:szCs w:val="28"/>
        </w:rPr>
      </w:pPr>
      <w:r>
        <w:rPr>
          <w:rFonts w:ascii="Arial" w:hAnsi="Arial"/>
          <w:b/>
          <w:bCs/>
          <w:sz w:val="28"/>
          <w:szCs w:val="28"/>
        </w:rPr>
        <w:t>Atlantic Academy Portland Admissions Policy</w:t>
      </w:r>
    </w:p>
    <w:p w:rsidR="001F0A89" w:rsidRPr="00461B73" w:rsidRDefault="007E799A" w:rsidP="003C3D80">
      <w:pPr>
        <w:pStyle w:val="Body"/>
        <w:spacing w:line="276" w:lineRule="auto"/>
        <w:rPr>
          <w:rFonts w:ascii="Calibri" w:eastAsia="TeX Gyre Adventor" w:hAnsi="Calibri" w:cs="TeX Gyre Adventor"/>
          <w:b/>
          <w:bCs/>
        </w:rPr>
      </w:pPr>
      <w:r w:rsidRPr="00461B73">
        <w:rPr>
          <w:rFonts w:ascii="Calibri" w:hAnsi="Calibri"/>
          <w:b/>
          <w:bCs/>
        </w:rPr>
        <w:t>THE ADMISSION OF STUDENTS TO THE ATLANTIC ACADEMY PORTLAND</w:t>
      </w:r>
    </w:p>
    <w:p w:rsidR="001F0A89" w:rsidRPr="00461B73" w:rsidRDefault="007E799A" w:rsidP="003C3D80">
      <w:pPr>
        <w:pStyle w:val="Body"/>
        <w:tabs>
          <w:tab w:val="left" w:pos="720"/>
        </w:tabs>
        <w:spacing w:before="80" w:line="276" w:lineRule="auto"/>
        <w:jc w:val="both"/>
        <w:rPr>
          <w:rFonts w:ascii="Calibri" w:eastAsia="Arial" w:hAnsi="Calibri" w:cs="Arial"/>
          <w:sz w:val="20"/>
          <w:szCs w:val="20"/>
        </w:rPr>
      </w:pPr>
      <w:r w:rsidRPr="00461B73">
        <w:rPr>
          <w:rFonts w:ascii="Calibri" w:hAnsi="Calibri"/>
          <w:sz w:val="20"/>
          <w:szCs w:val="20"/>
        </w:rPr>
        <w:t xml:space="preserve">This policy sets out the admission arrangements for the Atlantic Academy Portland. The Academy will comply with all relevant provisions of the statutory codes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Academy. In particular, the Academy will take part in the Admissions Forum set up by the LA and have regard to its advice; and will participate in the </w:t>
      </w:r>
      <w:proofErr w:type="spellStart"/>
      <w:r w:rsidRPr="00461B73">
        <w:rPr>
          <w:rFonts w:ascii="Calibri" w:hAnsi="Calibri"/>
          <w:sz w:val="20"/>
          <w:szCs w:val="20"/>
        </w:rPr>
        <w:t>co-ordinated</w:t>
      </w:r>
      <w:proofErr w:type="spellEnd"/>
      <w:r w:rsidRPr="00461B73">
        <w:rPr>
          <w:rFonts w:ascii="Calibri" w:hAnsi="Calibri"/>
          <w:sz w:val="20"/>
          <w:szCs w:val="20"/>
        </w:rPr>
        <w:t xml:space="preserve"> admission arrangements operated by the LA, including any local Fair Access Protocols that are in place.</w:t>
      </w:r>
    </w:p>
    <w:p w:rsidR="001F0A89" w:rsidRPr="00461B73" w:rsidRDefault="007E799A" w:rsidP="003C3D80">
      <w:pPr>
        <w:pStyle w:val="Body"/>
        <w:tabs>
          <w:tab w:val="left" w:pos="720"/>
        </w:tabs>
        <w:spacing w:before="80" w:after="80" w:line="276" w:lineRule="auto"/>
        <w:jc w:val="both"/>
        <w:rPr>
          <w:rFonts w:ascii="Calibri" w:eastAsia="Arial" w:hAnsi="Calibri" w:cs="Arial"/>
          <w:sz w:val="20"/>
          <w:szCs w:val="20"/>
        </w:rPr>
      </w:pPr>
      <w:r w:rsidRPr="00461B73">
        <w:rPr>
          <w:rFonts w:ascii="Calibri" w:hAnsi="Calibri"/>
          <w:sz w:val="20"/>
          <w:szCs w:val="20"/>
        </w:rPr>
        <w:t>Notwithstanding these arrangements, the Secretary of State may direct the Academy to admit a named pupil to the Academy on application from an LA. Before doing so the Secretary of State will consult the Academy.</w:t>
      </w:r>
    </w:p>
    <w:p w:rsidR="001F0A89" w:rsidRPr="00461B73" w:rsidRDefault="007E799A" w:rsidP="003C3D80">
      <w:pPr>
        <w:pStyle w:val="Body"/>
        <w:tabs>
          <w:tab w:val="left" w:pos="720"/>
        </w:tabs>
        <w:spacing w:before="80" w:after="80" w:line="276" w:lineRule="auto"/>
        <w:jc w:val="both"/>
        <w:rPr>
          <w:rFonts w:ascii="Calibri" w:eastAsia="Arial" w:hAnsi="Calibri" w:cs="Arial"/>
          <w:sz w:val="20"/>
          <w:szCs w:val="20"/>
        </w:rPr>
      </w:pPr>
      <w:r w:rsidRPr="00461B73">
        <w:rPr>
          <w:rFonts w:ascii="Calibri" w:hAnsi="Calibri"/>
          <w:sz w:val="20"/>
          <w:szCs w:val="20"/>
        </w:rPr>
        <w:t xml:space="preserve">The admission arrangements for the Academy for the year 2019/20 and, subject to any changes approved by the Secretary of State, for subsequent years are: </w:t>
      </w:r>
    </w:p>
    <w:p w:rsidR="001F0A89" w:rsidRPr="00461B73" w:rsidRDefault="007E799A" w:rsidP="003C3D80">
      <w:pPr>
        <w:pStyle w:val="Body"/>
        <w:numPr>
          <w:ilvl w:val="0"/>
          <w:numId w:val="16"/>
        </w:numPr>
        <w:spacing w:before="80" w:after="80" w:line="276" w:lineRule="auto"/>
        <w:jc w:val="both"/>
        <w:rPr>
          <w:rFonts w:ascii="Calibri" w:eastAsia="Arial" w:hAnsi="Calibri" w:cs="Arial"/>
          <w:sz w:val="20"/>
          <w:szCs w:val="20"/>
        </w:rPr>
      </w:pPr>
      <w:r w:rsidRPr="00461B73">
        <w:rPr>
          <w:rFonts w:ascii="Calibri" w:hAnsi="Calibri"/>
          <w:sz w:val="20"/>
          <w:szCs w:val="20"/>
        </w:rPr>
        <w:t xml:space="preserve">In the primary phase, in Reception Year, the Academy has an agreed admission number of 60 pupils. The Academy will accordingly admit at least 60 pupils in the relevant age group (Reception to Year 6) each year if sufficient applications are received;  </w:t>
      </w:r>
    </w:p>
    <w:p w:rsidR="001F0A89" w:rsidRPr="00461B73" w:rsidRDefault="007E799A" w:rsidP="003C3D80">
      <w:pPr>
        <w:pStyle w:val="Body"/>
        <w:numPr>
          <w:ilvl w:val="0"/>
          <w:numId w:val="16"/>
        </w:numPr>
        <w:spacing w:before="80" w:after="80" w:line="276" w:lineRule="auto"/>
        <w:jc w:val="both"/>
        <w:rPr>
          <w:rFonts w:ascii="Calibri" w:eastAsia="Arial" w:hAnsi="Calibri" w:cs="Arial"/>
          <w:sz w:val="20"/>
          <w:szCs w:val="20"/>
        </w:rPr>
      </w:pPr>
      <w:r w:rsidRPr="00461B73">
        <w:rPr>
          <w:rFonts w:ascii="Calibri" w:hAnsi="Calibri"/>
          <w:sz w:val="20"/>
          <w:szCs w:val="20"/>
        </w:rPr>
        <w:t xml:space="preserve">In the secondary phase, the Academy has an agreed admission number of 120 students in Year 7. The Academy will accordingly admit 120 students into Year 7 if sufficient applications are received. </w:t>
      </w:r>
    </w:p>
    <w:p w:rsidR="001F0A89" w:rsidRPr="00461B73" w:rsidRDefault="007E799A" w:rsidP="003C3D80">
      <w:pPr>
        <w:pStyle w:val="Body"/>
        <w:numPr>
          <w:ilvl w:val="0"/>
          <w:numId w:val="17"/>
        </w:numPr>
        <w:spacing w:before="80" w:after="80" w:line="276" w:lineRule="auto"/>
        <w:jc w:val="both"/>
        <w:rPr>
          <w:rFonts w:ascii="Calibri" w:eastAsia="Arial" w:hAnsi="Calibri" w:cs="Arial"/>
          <w:position w:val="-4"/>
          <w:sz w:val="20"/>
          <w:szCs w:val="20"/>
        </w:rPr>
      </w:pPr>
      <w:r w:rsidRPr="00461B73">
        <w:rPr>
          <w:rFonts w:ascii="Calibri" w:hAnsi="Calibri"/>
          <w:sz w:val="20"/>
          <w:szCs w:val="20"/>
        </w:rPr>
        <w:t xml:space="preserve">The Academy has an agreed admission number of 60 students in Year 12 for students from </w:t>
      </w:r>
      <w:r w:rsidRPr="00461B73">
        <w:rPr>
          <w:rFonts w:ascii="Calibri" w:hAnsi="Calibri"/>
          <w:b/>
          <w:bCs/>
          <w:sz w:val="20"/>
          <w:szCs w:val="20"/>
        </w:rPr>
        <w:t>outside Atlantic Academy Portland.</w:t>
      </w:r>
      <w:r w:rsidRPr="00461B73">
        <w:rPr>
          <w:rFonts w:ascii="Calibri" w:hAnsi="Calibri"/>
          <w:sz w:val="20"/>
          <w:szCs w:val="20"/>
        </w:rPr>
        <w:t xml:space="preserve"> </w:t>
      </w:r>
    </w:p>
    <w:p w:rsidR="001F0A89" w:rsidRPr="00461B73" w:rsidRDefault="007E799A" w:rsidP="003C3D80">
      <w:pPr>
        <w:pStyle w:val="Body"/>
        <w:numPr>
          <w:ilvl w:val="0"/>
          <w:numId w:val="16"/>
        </w:numPr>
        <w:spacing w:before="80" w:after="80" w:line="276" w:lineRule="auto"/>
        <w:jc w:val="both"/>
        <w:rPr>
          <w:rFonts w:ascii="Calibri" w:eastAsia="Arial" w:hAnsi="Calibri" w:cs="Arial"/>
          <w:sz w:val="20"/>
          <w:szCs w:val="20"/>
        </w:rPr>
      </w:pPr>
      <w:r w:rsidRPr="00461B73">
        <w:rPr>
          <w:rFonts w:ascii="Calibri" w:hAnsi="Calibri"/>
          <w:sz w:val="20"/>
          <w:szCs w:val="20"/>
        </w:rPr>
        <w:t>The Academy may set a higher admission number as its’ Published Admission Number for any specific year. Before setting an admission number higher than its agreed admission number, the Academy will consult. Pupils will not be admitted above the Published Admission Number unless exceptional circumstances apply and such circumstances shall be reported to the Secretary of State.</w:t>
      </w:r>
    </w:p>
    <w:p w:rsidR="001F0A89" w:rsidRDefault="001F0A89" w:rsidP="003C3D80">
      <w:pPr>
        <w:pStyle w:val="Body"/>
        <w:tabs>
          <w:tab w:val="left" w:pos="720"/>
        </w:tabs>
        <w:spacing w:before="80" w:after="80" w:line="276" w:lineRule="auto"/>
        <w:jc w:val="both"/>
        <w:rPr>
          <w:rFonts w:ascii="Arial" w:eastAsia="Arial" w:hAnsi="Arial" w:cs="Arial"/>
          <w:sz w:val="20"/>
          <w:szCs w:val="20"/>
        </w:rPr>
      </w:pPr>
    </w:p>
    <w:p w:rsidR="001F0A89" w:rsidRPr="00461B73" w:rsidRDefault="00CA27C3" w:rsidP="003C3D80">
      <w:pPr>
        <w:pStyle w:val="Body"/>
        <w:shd w:val="clear" w:color="auto" w:fill="DEEAF6"/>
        <w:spacing w:line="276" w:lineRule="auto"/>
        <w:rPr>
          <w:rFonts w:ascii="Calibri" w:eastAsia="TeX Gyre Adventor" w:hAnsi="Calibri" w:cs="TeX Gyre Adventor"/>
          <w:b/>
          <w:bCs/>
          <w:sz w:val="20"/>
          <w:szCs w:val="20"/>
        </w:rPr>
      </w:pPr>
      <w:r w:rsidRPr="00461B73">
        <w:rPr>
          <w:rFonts w:ascii="Calibri" w:hAnsi="Calibri"/>
          <w:b/>
          <w:bCs/>
          <w:sz w:val="20"/>
          <w:szCs w:val="20"/>
        </w:rPr>
        <w:t>Admission Arrangements f</w:t>
      </w:r>
      <w:r w:rsidR="007E799A" w:rsidRPr="00461B73">
        <w:rPr>
          <w:rFonts w:ascii="Calibri" w:hAnsi="Calibri"/>
          <w:b/>
          <w:bCs/>
          <w:sz w:val="20"/>
          <w:szCs w:val="20"/>
        </w:rPr>
        <w:t>or Nursery and Reception Year</w:t>
      </w:r>
    </w:p>
    <w:p w:rsidR="001F0A89" w:rsidRPr="00461B73" w:rsidRDefault="007E799A" w:rsidP="003C3D80">
      <w:pPr>
        <w:pStyle w:val="Body"/>
        <w:spacing w:line="276" w:lineRule="auto"/>
        <w:rPr>
          <w:rFonts w:ascii="Calibri" w:eastAsia="Arial" w:hAnsi="Calibri" w:cs="Arial"/>
          <w:sz w:val="20"/>
          <w:szCs w:val="20"/>
        </w:rPr>
      </w:pPr>
      <w:r w:rsidRPr="00461B73">
        <w:rPr>
          <w:rFonts w:ascii="Calibri" w:hAnsi="Calibri"/>
          <w:sz w:val="20"/>
          <w:szCs w:val="20"/>
        </w:rPr>
        <w:t xml:space="preserve">The Academy has agreed to admit up to 60 pupils to Nursery and 60 to all other year groups, including Reception. </w:t>
      </w:r>
    </w:p>
    <w:p w:rsidR="001F0A89" w:rsidRPr="00461B73" w:rsidRDefault="007E799A" w:rsidP="003C3D80">
      <w:pPr>
        <w:pStyle w:val="Body"/>
        <w:spacing w:after="200" w:line="276" w:lineRule="auto"/>
        <w:rPr>
          <w:rFonts w:ascii="Calibri" w:eastAsia="Arial" w:hAnsi="Calibri" w:cs="Arial"/>
          <w:sz w:val="20"/>
          <w:szCs w:val="20"/>
        </w:rPr>
      </w:pPr>
      <w:r w:rsidRPr="00461B73">
        <w:rPr>
          <w:rFonts w:ascii="Calibri" w:hAnsi="Calibri"/>
          <w:sz w:val="20"/>
          <w:szCs w:val="20"/>
        </w:rPr>
        <w:t xml:space="preserve">Classes may go over the legal 60 limit if the last child admitted is a twin or from a multiple birth, or of armed services personnel. </w:t>
      </w:r>
    </w:p>
    <w:p w:rsidR="001F0A89" w:rsidRPr="00461B73" w:rsidRDefault="007E799A" w:rsidP="003C3D80">
      <w:pPr>
        <w:pStyle w:val="Body"/>
        <w:spacing w:after="200" w:line="276" w:lineRule="auto"/>
        <w:jc w:val="both"/>
        <w:rPr>
          <w:rFonts w:ascii="Calibri" w:eastAsia="Arial" w:hAnsi="Calibri" w:cs="Arial"/>
          <w:sz w:val="20"/>
          <w:szCs w:val="20"/>
        </w:rPr>
      </w:pPr>
      <w:r w:rsidRPr="00461B73">
        <w:rPr>
          <w:rFonts w:ascii="Calibri" w:hAnsi="Calibri"/>
          <w:sz w:val="20"/>
          <w:szCs w:val="20"/>
        </w:rPr>
        <w:t xml:space="preserve">These arrangements and the admissions criteria (below) are reviewed annually. </w:t>
      </w:r>
    </w:p>
    <w:p w:rsidR="001F0A89" w:rsidRPr="003C3D80" w:rsidRDefault="007E799A" w:rsidP="003C3D80">
      <w:pPr>
        <w:pStyle w:val="Body"/>
        <w:shd w:val="clear" w:color="auto" w:fill="DEEAF6"/>
        <w:spacing w:after="200"/>
        <w:rPr>
          <w:rFonts w:ascii="Calibri" w:hAnsi="Calibri"/>
          <w:b/>
          <w:bCs/>
          <w:sz w:val="20"/>
          <w:szCs w:val="20"/>
        </w:rPr>
      </w:pPr>
      <w:r w:rsidRPr="003C3D80">
        <w:rPr>
          <w:rFonts w:ascii="Calibri" w:hAnsi="Calibri"/>
          <w:b/>
          <w:bCs/>
          <w:sz w:val="20"/>
          <w:szCs w:val="20"/>
        </w:rPr>
        <w:t>SEN</w:t>
      </w:r>
    </w:p>
    <w:p w:rsidR="001F0A89" w:rsidRPr="00461B73" w:rsidRDefault="007E799A" w:rsidP="003C3D80">
      <w:pPr>
        <w:pStyle w:val="Body"/>
        <w:rPr>
          <w:rFonts w:ascii="Calibri" w:eastAsia="Arial" w:hAnsi="Calibri" w:cs="Arial"/>
          <w:sz w:val="20"/>
          <w:szCs w:val="20"/>
        </w:rPr>
      </w:pPr>
      <w:r w:rsidRPr="00461B73">
        <w:rPr>
          <w:rFonts w:ascii="Calibri" w:hAnsi="Calibri"/>
          <w:sz w:val="20"/>
          <w:szCs w:val="20"/>
        </w:rPr>
        <w:t>Children with a statement of Special Educational Needs or an Education, Health and Care plan (EHCP) that names a school will be allocated a place before other children are considered.  In this way, the number of places available will be reduced by the number of children with a statement that has named the school.</w:t>
      </w:r>
    </w:p>
    <w:p w:rsidR="001F0A89" w:rsidRPr="00461B73" w:rsidRDefault="001F0A89" w:rsidP="003C3D80">
      <w:pPr>
        <w:pStyle w:val="Body"/>
        <w:spacing w:after="200"/>
        <w:jc w:val="both"/>
        <w:rPr>
          <w:rFonts w:ascii="Calibri" w:eastAsia="Arial" w:hAnsi="Calibri" w:cs="Arial"/>
          <w:sz w:val="20"/>
          <w:szCs w:val="20"/>
        </w:rPr>
      </w:pPr>
    </w:p>
    <w:p w:rsidR="001F0A89" w:rsidRPr="00461B73" w:rsidRDefault="007E799A">
      <w:pPr>
        <w:pStyle w:val="Body"/>
        <w:shd w:val="clear" w:color="auto" w:fill="DEEAF6"/>
        <w:spacing w:line="276" w:lineRule="auto"/>
        <w:rPr>
          <w:rFonts w:ascii="Calibri" w:eastAsia="TeX Gyre Adventor" w:hAnsi="Calibri" w:cs="TeX Gyre Adventor"/>
          <w:b/>
          <w:bCs/>
          <w:sz w:val="20"/>
          <w:szCs w:val="20"/>
        </w:rPr>
      </w:pPr>
      <w:r w:rsidRPr="00461B73">
        <w:rPr>
          <w:rFonts w:ascii="Calibri" w:hAnsi="Calibri"/>
          <w:b/>
          <w:bCs/>
          <w:sz w:val="20"/>
          <w:szCs w:val="20"/>
        </w:rPr>
        <w:t>Applications from overseas - Children of UK service personnel (UK Armed Forces)</w:t>
      </w:r>
    </w:p>
    <w:p w:rsidR="001F0A89" w:rsidRPr="00461B73" w:rsidRDefault="007E799A" w:rsidP="007668CD">
      <w:pPr>
        <w:pStyle w:val="Body"/>
        <w:jc w:val="both"/>
        <w:rPr>
          <w:rFonts w:ascii="Calibri" w:eastAsia="Arial" w:hAnsi="Calibri" w:cs="Arial"/>
          <w:sz w:val="20"/>
          <w:szCs w:val="20"/>
        </w:rPr>
      </w:pPr>
      <w:r w:rsidRPr="00461B73">
        <w:rPr>
          <w:rFonts w:ascii="Calibri" w:hAnsi="Calibri"/>
          <w:sz w:val="20"/>
          <w:szCs w:val="20"/>
        </w:rPr>
        <w:t xml:space="preserve">Applications from overseas will only be accepted for children of families of UK Service Personnel and Crown servants.  Families of UK Service Personnel and other Crown Servants are subject to frequent movement within the UK and from abroad.  An official letter from </w:t>
      </w:r>
      <w:r w:rsidRPr="00461B73">
        <w:rPr>
          <w:rFonts w:ascii="Calibri" w:hAnsi="Calibri"/>
          <w:sz w:val="20"/>
          <w:szCs w:val="20"/>
        </w:rPr>
        <w:lastRenderedPageBreak/>
        <w:t>MOD, FCO or GCHQ should be submitted with the application detailing relocation date and a unit postal address or quarters in Dorset and we will arrange for that address to be used throughout the admissions process.</w:t>
      </w:r>
    </w:p>
    <w:p w:rsidR="001F0A89" w:rsidRDefault="001F0A89">
      <w:pPr>
        <w:pStyle w:val="Body"/>
        <w:spacing w:after="200" w:line="276" w:lineRule="auto"/>
        <w:jc w:val="both"/>
        <w:rPr>
          <w:rFonts w:ascii="Arial" w:eastAsia="Arial" w:hAnsi="Arial" w:cs="Arial"/>
          <w:sz w:val="20"/>
          <w:szCs w:val="20"/>
        </w:rPr>
      </w:pPr>
    </w:p>
    <w:p w:rsidR="001F0A89" w:rsidRPr="00461B73" w:rsidRDefault="007E799A">
      <w:pPr>
        <w:pStyle w:val="Body"/>
        <w:shd w:val="clear" w:color="auto" w:fill="DEEAF6"/>
        <w:spacing w:line="276" w:lineRule="auto"/>
        <w:rPr>
          <w:rFonts w:ascii="Calibri" w:eastAsia="TeX Gyre Adventor" w:hAnsi="Calibri" w:cs="TeX Gyre Adventor"/>
          <w:b/>
          <w:bCs/>
          <w:sz w:val="20"/>
          <w:szCs w:val="20"/>
        </w:rPr>
      </w:pPr>
      <w:r w:rsidRPr="00461B73">
        <w:rPr>
          <w:rFonts w:ascii="Calibri" w:hAnsi="Calibri"/>
          <w:b/>
          <w:bCs/>
          <w:sz w:val="20"/>
          <w:szCs w:val="20"/>
        </w:rPr>
        <w:t xml:space="preserve">Admissions to Nursery </w:t>
      </w:r>
    </w:p>
    <w:p w:rsidR="007668CD" w:rsidRPr="00461B73" w:rsidRDefault="007668CD" w:rsidP="007668C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Arial"/>
          <w:sz w:val="20"/>
          <w:szCs w:val="20"/>
        </w:rPr>
      </w:pPr>
      <w:r w:rsidRPr="00461B73">
        <w:rPr>
          <w:rFonts w:ascii="Calibri" w:eastAsia="Arial" w:hAnsi="Calibri" w:cs="Arial"/>
          <w:sz w:val="20"/>
          <w:szCs w:val="20"/>
        </w:rPr>
        <w:t>Atlantic Academy Portland has a part time facility for 60 Nursery children.</w:t>
      </w:r>
    </w:p>
    <w:p w:rsidR="007668CD" w:rsidRPr="00461B73" w:rsidRDefault="007668CD" w:rsidP="007668C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Arial"/>
          <w:sz w:val="20"/>
          <w:szCs w:val="20"/>
        </w:rPr>
      </w:pPr>
      <w:r w:rsidRPr="00461B73">
        <w:rPr>
          <w:rFonts w:ascii="Calibri" w:eastAsia="Arial" w:hAnsi="Calibri" w:cs="Arial"/>
          <w:sz w:val="20"/>
          <w:szCs w:val="20"/>
        </w:rPr>
        <w:t xml:space="preserve">Children enter the nursery in the September after their third birthday. They attend for either a morning or afternoon session on five days per week for a total of 15 hours. These sessions are 8.45am – 11.45 for morning children </w:t>
      </w:r>
      <w:r w:rsidRPr="00026B0D">
        <w:rPr>
          <w:rFonts w:ascii="Calibri" w:eastAsia="Arial" w:hAnsi="Calibri" w:cs="Arial"/>
          <w:sz w:val="20"/>
          <w:szCs w:val="20"/>
        </w:rPr>
        <w:t>and 12.15pm – 3.15pm for afternoon children. Families may also be entitled to apply for 30 hour funding.</w:t>
      </w:r>
      <w:r w:rsidRPr="00461B73">
        <w:rPr>
          <w:rFonts w:ascii="Calibri" w:eastAsia="Arial" w:hAnsi="Calibri" w:cs="Arial"/>
          <w:sz w:val="20"/>
          <w:szCs w:val="20"/>
        </w:rPr>
        <w:t xml:space="preserve"> </w:t>
      </w:r>
    </w:p>
    <w:p w:rsidR="00CA27C3" w:rsidRPr="00461B73" w:rsidRDefault="00CA27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Fonts w:ascii="Calibri" w:eastAsia="Arial" w:hAnsi="Calibri" w:cs="Arial"/>
          <w:sz w:val="20"/>
          <w:szCs w:val="20"/>
        </w:rPr>
      </w:pPr>
    </w:p>
    <w:p w:rsidR="007668CD" w:rsidRPr="00461B73" w:rsidRDefault="007668C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Fonts w:ascii="Calibri" w:eastAsia="Arial" w:hAnsi="Calibri" w:cs="Arial"/>
          <w:sz w:val="20"/>
          <w:szCs w:val="20"/>
        </w:rPr>
      </w:pPr>
      <w:r w:rsidRPr="00461B73">
        <w:rPr>
          <w:rFonts w:ascii="Calibri" w:eastAsia="Arial" w:hAnsi="Calibri" w:cs="Arial"/>
          <w:sz w:val="20"/>
          <w:szCs w:val="20"/>
        </w:rPr>
        <w:t>If you are interested in applying for a place at nursery then you can get an application form from the school office. You will need to complete the form and hand it in with a copy of your current council tax form and proof of address.</w:t>
      </w:r>
    </w:p>
    <w:p w:rsidR="007668CD" w:rsidRPr="00461B73" w:rsidRDefault="007668C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Fonts w:ascii="Calibri" w:eastAsia="Arial" w:hAnsi="Calibri" w:cs="Arial"/>
          <w:sz w:val="20"/>
          <w:szCs w:val="20"/>
        </w:rPr>
      </w:pPr>
      <w:r w:rsidRPr="00461B73">
        <w:rPr>
          <w:rFonts w:ascii="Calibri" w:eastAsia="Arial" w:hAnsi="Calibri" w:cs="Arial"/>
          <w:sz w:val="20"/>
          <w:szCs w:val="20"/>
        </w:rPr>
        <w:t>Please note that acceptance to the Nursery does not automatically mean that your child w</w:t>
      </w:r>
      <w:r w:rsidR="00461B73">
        <w:rPr>
          <w:rFonts w:ascii="Calibri" w:eastAsia="Arial" w:hAnsi="Calibri" w:cs="Arial"/>
          <w:sz w:val="20"/>
          <w:szCs w:val="20"/>
        </w:rPr>
        <w:t>ill obtain a place in Reception</w:t>
      </w:r>
    </w:p>
    <w:p w:rsidR="007668CD" w:rsidRDefault="007668C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Fonts w:ascii="Arial" w:eastAsia="Arial" w:hAnsi="Arial" w:cs="Arial"/>
          <w:sz w:val="20"/>
          <w:szCs w:val="20"/>
        </w:rPr>
      </w:pPr>
    </w:p>
    <w:p w:rsidR="001F0A89" w:rsidRPr="00461B73" w:rsidRDefault="007E799A" w:rsidP="007668CD">
      <w:pPr>
        <w:pStyle w:val="Body"/>
        <w:shd w:val="clear" w:color="auto" w:fill="DEEAF6"/>
        <w:spacing w:line="276" w:lineRule="auto"/>
        <w:rPr>
          <w:rFonts w:ascii="Calibri" w:eastAsia="TeX Gyre Adventor" w:hAnsi="Calibri" w:cs="TeX Gyre Adventor"/>
          <w:b/>
          <w:bCs/>
          <w:sz w:val="20"/>
          <w:szCs w:val="20"/>
        </w:rPr>
      </w:pPr>
      <w:r w:rsidRPr="00461B73">
        <w:rPr>
          <w:rFonts w:ascii="Calibri" w:hAnsi="Calibri"/>
          <w:b/>
          <w:bCs/>
          <w:sz w:val="20"/>
          <w:szCs w:val="20"/>
        </w:rPr>
        <w:t>Admissions to Reception</w:t>
      </w:r>
    </w:p>
    <w:p w:rsidR="001F0A89" w:rsidRPr="00461B73" w:rsidRDefault="007E799A" w:rsidP="007668CD">
      <w:pPr>
        <w:pStyle w:val="FreeForm"/>
        <w:spacing w:after="200" w:line="276" w:lineRule="auto"/>
        <w:jc w:val="both"/>
        <w:rPr>
          <w:rFonts w:ascii="Calibri" w:eastAsia="Arial" w:hAnsi="Calibri" w:cs="Arial"/>
          <w:sz w:val="20"/>
          <w:szCs w:val="20"/>
        </w:rPr>
      </w:pPr>
      <w:r w:rsidRPr="00461B73">
        <w:rPr>
          <w:rFonts w:ascii="Calibri" w:hAnsi="Calibri"/>
          <w:sz w:val="20"/>
          <w:szCs w:val="20"/>
        </w:rPr>
        <w:t xml:space="preserve">The Academy has agreed to admit 60 pupils to Reception.  The Academy may admit over this number if the 61st child is a twin or from a multiple birth, or of armed services personnel. These arrangements and the admissions criteria (below) are reviewed annually. </w:t>
      </w:r>
    </w:p>
    <w:p w:rsidR="001F0A89" w:rsidRPr="00461B73" w:rsidRDefault="007E799A" w:rsidP="007668CD">
      <w:pPr>
        <w:pStyle w:val="FreeForm"/>
        <w:spacing w:after="240" w:line="276" w:lineRule="auto"/>
        <w:jc w:val="both"/>
        <w:rPr>
          <w:rFonts w:ascii="Calibri" w:eastAsia="Arial" w:hAnsi="Calibri" w:cs="Arial"/>
          <w:sz w:val="20"/>
          <w:szCs w:val="20"/>
          <w:shd w:val="clear" w:color="auto" w:fill="FEFC78"/>
        </w:rPr>
      </w:pPr>
      <w:r w:rsidRPr="00461B73">
        <w:rPr>
          <w:rFonts w:ascii="Calibri" w:hAnsi="Calibri"/>
          <w:sz w:val="20"/>
          <w:szCs w:val="20"/>
        </w:rPr>
        <w:t>Applying to the academy should be done via the Local Authority in which the child lives.  The online application proce</w:t>
      </w:r>
      <w:r w:rsidR="005B5FA5" w:rsidRPr="00461B73">
        <w:rPr>
          <w:rFonts w:ascii="Calibri" w:hAnsi="Calibri"/>
          <w:sz w:val="20"/>
          <w:szCs w:val="20"/>
        </w:rPr>
        <w:t xml:space="preserve">ss for Portland can be found at </w:t>
      </w:r>
      <w:r w:rsidR="005B5FA5" w:rsidRPr="00026B0D">
        <w:rPr>
          <w:rFonts w:ascii="Calibri" w:hAnsi="Calibri"/>
          <w:sz w:val="20"/>
          <w:szCs w:val="20"/>
        </w:rPr>
        <w:t>www.dorsetforyou.com</w:t>
      </w:r>
    </w:p>
    <w:p w:rsidR="001F0A89" w:rsidRPr="00461B73" w:rsidRDefault="007E799A" w:rsidP="007668CD">
      <w:pPr>
        <w:pStyle w:val="Body"/>
        <w:shd w:val="clear" w:color="auto" w:fill="DEEAF6"/>
        <w:spacing w:line="276" w:lineRule="auto"/>
        <w:rPr>
          <w:rFonts w:ascii="Calibri" w:eastAsia="TeX Gyre Adventor" w:hAnsi="Calibri" w:cs="TeX Gyre Adventor"/>
          <w:b/>
          <w:bCs/>
          <w:sz w:val="20"/>
          <w:szCs w:val="20"/>
        </w:rPr>
      </w:pPr>
      <w:r w:rsidRPr="00461B73">
        <w:rPr>
          <w:rFonts w:ascii="Calibri" w:hAnsi="Calibri"/>
          <w:b/>
          <w:bCs/>
          <w:sz w:val="20"/>
          <w:szCs w:val="20"/>
        </w:rPr>
        <w:t>Oversubscription Criteria for Reception</w:t>
      </w:r>
    </w:p>
    <w:p w:rsidR="001F0A89" w:rsidRPr="00461B73" w:rsidRDefault="007E799A" w:rsidP="007668C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line="276" w:lineRule="auto"/>
        <w:rPr>
          <w:rFonts w:ascii="Calibri" w:eastAsia="Arial" w:hAnsi="Calibri" w:cs="Arial"/>
          <w:sz w:val="20"/>
          <w:szCs w:val="20"/>
        </w:rPr>
      </w:pPr>
      <w:r w:rsidRPr="00461B73">
        <w:rPr>
          <w:rFonts w:ascii="Calibri" w:hAnsi="Calibri"/>
          <w:sz w:val="20"/>
          <w:szCs w:val="20"/>
        </w:rPr>
        <w:t>When there are more applications than there are places available, after the admission of students whose statement of Special Educational Needs (SEN) or Education, Health and Care (EHC) plan names the school, the following criteria will be applied to determine those children who will be offered places.  The criteria are listed in priority order:</w:t>
      </w:r>
      <w:r w:rsidRPr="00461B73">
        <w:rPr>
          <w:rFonts w:ascii="Calibri" w:hAnsi="Calibri"/>
          <w:sz w:val="20"/>
          <w:szCs w:val="20"/>
        </w:rPr>
        <w:br/>
      </w:r>
    </w:p>
    <w:p w:rsidR="001F0A89" w:rsidRPr="00461B73" w:rsidRDefault="007E799A">
      <w:pPr>
        <w:pStyle w:val="Body"/>
        <w:numPr>
          <w:ilvl w:val="0"/>
          <w:numId w:val="19"/>
        </w:numPr>
        <w:jc w:val="both"/>
        <w:rPr>
          <w:rFonts w:ascii="Calibri" w:eastAsia="Arial" w:hAnsi="Calibri" w:cs="Arial"/>
          <w:i/>
          <w:iCs/>
          <w:sz w:val="20"/>
          <w:szCs w:val="20"/>
        </w:rPr>
      </w:pPr>
      <w:r w:rsidRPr="00461B73">
        <w:rPr>
          <w:rFonts w:ascii="Calibri" w:hAnsi="Calibri"/>
          <w:b/>
          <w:bCs/>
          <w:sz w:val="20"/>
          <w:szCs w:val="20"/>
        </w:rPr>
        <w:t>Looked after children</w:t>
      </w:r>
      <w:r w:rsidRPr="00461B73">
        <w:rPr>
          <w:rFonts w:ascii="Calibri" w:hAnsi="Calibri"/>
          <w:sz w:val="20"/>
          <w:szCs w:val="20"/>
        </w:rPr>
        <w:t xml:space="preserve"> </w:t>
      </w:r>
      <w:r w:rsidRPr="00461B73">
        <w:rPr>
          <w:rFonts w:ascii="Calibri" w:hAnsi="Calibri"/>
          <w:i/>
          <w:iCs/>
          <w:sz w:val="20"/>
          <w:szCs w:val="20"/>
        </w:rPr>
        <w:t>(Primary Note 1)</w:t>
      </w:r>
      <w:r w:rsidRPr="00461B73">
        <w:rPr>
          <w:rFonts w:ascii="Calibri" w:hAnsi="Calibri"/>
          <w:sz w:val="20"/>
          <w:szCs w:val="20"/>
        </w:rPr>
        <w:t xml:space="preserve"> and all previously looked after children. Previously looked after children are children who were looked after, but ceased to be so because they were adopted, </w:t>
      </w:r>
      <w:r w:rsidRPr="00461B73">
        <w:rPr>
          <w:rFonts w:ascii="Calibri" w:hAnsi="Calibri"/>
          <w:i/>
          <w:iCs/>
          <w:sz w:val="20"/>
          <w:szCs w:val="20"/>
        </w:rPr>
        <w:t>(Primary Note 2)</w:t>
      </w:r>
      <w:r w:rsidRPr="00461B73">
        <w:rPr>
          <w:rFonts w:ascii="Calibri" w:hAnsi="Calibri"/>
          <w:sz w:val="20"/>
          <w:szCs w:val="20"/>
        </w:rPr>
        <w:t xml:space="preserve"> or became subject to a child arrangements order </w:t>
      </w:r>
      <w:r w:rsidRPr="00461B73">
        <w:rPr>
          <w:rFonts w:ascii="Calibri" w:hAnsi="Calibri"/>
          <w:i/>
          <w:iCs/>
          <w:sz w:val="20"/>
          <w:szCs w:val="20"/>
        </w:rPr>
        <w:t>(Primary Note 3)</w:t>
      </w:r>
      <w:r w:rsidRPr="00461B73">
        <w:rPr>
          <w:rFonts w:ascii="Calibri" w:hAnsi="Calibri"/>
          <w:sz w:val="20"/>
          <w:szCs w:val="20"/>
        </w:rPr>
        <w:t xml:space="preserve"> or special guardianship order </w:t>
      </w:r>
      <w:r w:rsidRPr="00461B73">
        <w:rPr>
          <w:rFonts w:ascii="Calibri" w:hAnsi="Calibri"/>
          <w:i/>
          <w:iCs/>
          <w:sz w:val="20"/>
          <w:szCs w:val="20"/>
        </w:rPr>
        <w:t>(Primary Note 4</w:t>
      </w:r>
      <w:r w:rsidRPr="00461B73">
        <w:rPr>
          <w:rFonts w:ascii="Calibri" w:hAnsi="Calibri"/>
          <w:sz w:val="20"/>
          <w:szCs w:val="20"/>
        </w:rPr>
        <w:t xml:space="preserve">).  </w:t>
      </w:r>
      <w:r w:rsidRPr="00461B73">
        <w:rPr>
          <w:rFonts w:ascii="Calibri" w:hAnsi="Calibri"/>
          <w:i/>
          <w:iCs/>
          <w:sz w:val="20"/>
          <w:szCs w:val="20"/>
        </w:rPr>
        <w:t>Please note that adopted children must be looked after by an English or Welsh Local Authority (Primary Note 5).</w:t>
      </w:r>
    </w:p>
    <w:p w:rsidR="001F0A89" w:rsidRPr="00461B73" w:rsidRDefault="001F0A89">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line="276" w:lineRule="auto"/>
        <w:ind w:left="1080"/>
        <w:jc w:val="both"/>
        <w:rPr>
          <w:rFonts w:ascii="Calibri" w:eastAsia="Arial" w:hAnsi="Calibri" w:cs="Arial"/>
          <w:sz w:val="20"/>
          <w:szCs w:val="20"/>
          <w:u w:color="000000"/>
          <w:lang w:val="en-US"/>
        </w:rPr>
      </w:pPr>
    </w:p>
    <w:p w:rsidR="001F0A89" w:rsidRPr="00461B73" w:rsidRDefault="007E799A">
      <w:pPr>
        <w:pStyle w:val="Default"/>
        <w:widowControl w:val="0"/>
        <w:numPr>
          <w:ilvl w:val="0"/>
          <w:numId w:val="20"/>
        </w:numPr>
        <w:spacing w:after="80" w:line="276" w:lineRule="auto"/>
        <w:jc w:val="both"/>
        <w:rPr>
          <w:rFonts w:ascii="Calibri" w:eastAsia="Arial" w:hAnsi="Calibri" w:cs="Arial"/>
          <w:sz w:val="20"/>
          <w:szCs w:val="20"/>
          <w:u w:color="000000"/>
          <w:lang w:val="en-US"/>
        </w:rPr>
      </w:pPr>
      <w:r w:rsidRPr="00461B73">
        <w:rPr>
          <w:rFonts w:ascii="Calibri" w:hAnsi="Calibri"/>
          <w:sz w:val="20"/>
          <w:szCs w:val="20"/>
          <w:u w:color="000000"/>
          <w:lang w:val="en-US"/>
        </w:rPr>
        <w:t xml:space="preserve">Children with a </w:t>
      </w:r>
      <w:r w:rsidRPr="00461B73">
        <w:rPr>
          <w:rFonts w:ascii="Calibri" w:hAnsi="Calibri"/>
          <w:b/>
          <w:bCs/>
          <w:sz w:val="20"/>
          <w:szCs w:val="20"/>
          <w:u w:color="000000"/>
          <w:lang w:val="en-US"/>
        </w:rPr>
        <w:t xml:space="preserve">sibling </w:t>
      </w:r>
      <w:r w:rsidRPr="00461B73">
        <w:rPr>
          <w:rFonts w:ascii="Calibri" w:hAnsi="Calibri"/>
          <w:sz w:val="20"/>
          <w:szCs w:val="20"/>
          <w:u w:color="000000"/>
          <w:lang w:val="en-US"/>
        </w:rPr>
        <w:t xml:space="preserve">already at the Academy, ordered by shortest distance between home and Atlantic Academy Portland </w:t>
      </w:r>
      <w:r w:rsidRPr="00461B73">
        <w:rPr>
          <w:rFonts w:ascii="Calibri" w:hAnsi="Calibri"/>
          <w:i/>
          <w:iCs/>
          <w:sz w:val="20"/>
          <w:szCs w:val="20"/>
          <w:u w:color="000000"/>
          <w:lang w:val="en-US"/>
        </w:rPr>
        <w:t>(see Primary Notes 6, 7 &amp; 8)</w:t>
      </w:r>
    </w:p>
    <w:p w:rsidR="001F0A89" w:rsidRDefault="001F0A89">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line="276" w:lineRule="auto"/>
        <w:rPr>
          <w:rFonts w:ascii="Arial" w:eastAsia="Arial" w:hAnsi="Arial" w:cs="Arial"/>
          <w:sz w:val="20"/>
          <w:szCs w:val="20"/>
          <w:u w:color="000000"/>
          <w:lang w:val="en-US"/>
        </w:rPr>
      </w:pPr>
    </w:p>
    <w:p w:rsidR="001F0A89" w:rsidRPr="00461B73" w:rsidRDefault="007E799A">
      <w:pPr>
        <w:pStyle w:val="Default"/>
        <w:widowControl w:val="0"/>
        <w:numPr>
          <w:ilvl w:val="0"/>
          <w:numId w:val="20"/>
        </w:numPr>
        <w:spacing w:after="80" w:line="276" w:lineRule="auto"/>
        <w:rPr>
          <w:rFonts w:ascii="Calibri" w:eastAsia="Arial" w:hAnsi="Calibri" w:cs="Arial"/>
          <w:sz w:val="20"/>
          <w:szCs w:val="20"/>
          <w:u w:color="000000"/>
          <w:lang w:val="en-US"/>
        </w:rPr>
      </w:pPr>
      <w:r w:rsidRPr="00461B73">
        <w:rPr>
          <w:rFonts w:ascii="Calibri" w:hAnsi="Calibri"/>
          <w:sz w:val="20"/>
          <w:szCs w:val="20"/>
          <w:u w:color="000000"/>
          <w:lang w:val="en-US"/>
        </w:rPr>
        <w:t xml:space="preserve">Children of teaching </w:t>
      </w:r>
      <w:r w:rsidRPr="00461B73">
        <w:rPr>
          <w:rFonts w:ascii="Calibri" w:hAnsi="Calibri"/>
          <w:b/>
          <w:bCs/>
          <w:sz w:val="20"/>
          <w:szCs w:val="20"/>
          <w:u w:color="000000"/>
          <w:lang w:val="en-US"/>
        </w:rPr>
        <w:t>staff</w:t>
      </w:r>
      <w:r w:rsidRPr="00461B73">
        <w:rPr>
          <w:rFonts w:ascii="Calibri" w:hAnsi="Calibri"/>
          <w:sz w:val="20"/>
          <w:szCs w:val="20"/>
          <w:u w:color="000000"/>
          <w:lang w:val="en-US"/>
        </w:rPr>
        <w:t xml:space="preserve"> in the following circumstances </w:t>
      </w:r>
      <w:r w:rsidRPr="00461B73">
        <w:rPr>
          <w:rFonts w:ascii="Calibri" w:hAnsi="Calibri"/>
          <w:i/>
          <w:iCs/>
          <w:sz w:val="20"/>
          <w:szCs w:val="20"/>
          <w:u w:color="000000"/>
          <w:lang w:val="en-US"/>
        </w:rPr>
        <w:t>(Primary Note 9) where</w:t>
      </w:r>
      <w:r w:rsidRPr="00461B73">
        <w:rPr>
          <w:rFonts w:ascii="Calibri" w:hAnsi="Calibri"/>
          <w:sz w:val="20"/>
          <w:szCs w:val="20"/>
          <w:u w:color="000000"/>
          <w:lang w:val="en-US"/>
        </w:rPr>
        <w:t>:</w:t>
      </w:r>
    </w:p>
    <w:p w:rsidR="001F0A89" w:rsidRPr="00461B73" w:rsidRDefault="007E799A">
      <w:pPr>
        <w:pStyle w:val="Default"/>
        <w:widowControl w:val="0"/>
        <w:numPr>
          <w:ilvl w:val="0"/>
          <w:numId w:val="21"/>
        </w:numPr>
        <w:spacing w:after="80" w:line="276" w:lineRule="auto"/>
        <w:rPr>
          <w:rFonts w:ascii="Calibri" w:eastAsia="Arial" w:hAnsi="Calibri" w:cs="Arial"/>
          <w:i/>
          <w:iCs/>
          <w:sz w:val="20"/>
          <w:szCs w:val="20"/>
          <w:u w:color="000000"/>
          <w:lang w:val="en-US"/>
        </w:rPr>
      </w:pPr>
      <w:r w:rsidRPr="00461B73">
        <w:rPr>
          <w:rFonts w:ascii="Calibri" w:hAnsi="Calibri"/>
          <w:i/>
          <w:iCs/>
          <w:sz w:val="20"/>
          <w:szCs w:val="20"/>
          <w:u w:color="000000"/>
          <w:lang w:val="en-US"/>
        </w:rPr>
        <w:t>the member of teaching staff has been employed at the school for two or more years at the time at which the application for admission to the school is made, or</w:t>
      </w:r>
    </w:p>
    <w:p w:rsidR="001F0A89" w:rsidRPr="00461B73" w:rsidRDefault="007E799A">
      <w:pPr>
        <w:pStyle w:val="Default"/>
        <w:widowControl w:val="0"/>
        <w:numPr>
          <w:ilvl w:val="0"/>
          <w:numId w:val="21"/>
        </w:numPr>
        <w:spacing w:after="80" w:line="276" w:lineRule="auto"/>
        <w:rPr>
          <w:rFonts w:ascii="Calibri" w:eastAsia="Arial" w:hAnsi="Calibri" w:cs="Arial"/>
          <w:i/>
          <w:iCs/>
          <w:sz w:val="20"/>
          <w:szCs w:val="20"/>
          <w:u w:color="000000"/>
          <w:lang w:val="en-US"/>
        </w:rPr>
      </w:pPr>
      <w:r w:rsidRPr="00461B73">
        <w:rPr>
          <w:rFonts w:ascii="Calibri" w:hAnsi="Calibri"/>
          <w:i/>
          <w:iCs/>
          <w:sz w:val="20"/>
          <w:szCs w:val="20"/>
          <w:u w:color="000000"/>
          <w:lang w:val="en-US"/>
        </w:rPr>
        <w:t xml:space="preserve">children </w:t>
      </w:r>
      <w:r w:rsidRPr="00461B73">
        <w:rPr>
          <w:rFonts w:ascii="Calibri" w:hAnsi="Calibri"/>
          <w:i/>
          <w:iCs/>
          <w:kern w:val="1"/>
          <w:sz w:val="20"/>
          <w:szCs w:val="20"/>
          <w:u w:color="000000"/>
          <w:lang w:val="en-US"/>
        </w:rPr>
        <w:t>o</w:t>
      </w:r>
      <w:r w:rsidRPr="00461B73">
        <w:rPr>
          <w:rFonts w:ascii="Calibri" w:hAnsi="Calibri"/>
          <w:i/>
          <w:iCs/>
          <w:sz w:val="20"/>
          <w:szCs w:val="20"/>
          <w:u w:color="000000"/>
          <w:lang w:val="en-US"/>
        </w:rPr>
        <w:t>f</w:t>
      </w:r>
      <w:r w:rsidRPr="00461B73">
        <w:rPr>
          <w:rFonts w:ascii="Calibri" w:hAnsi="Calibri"/>
          <w:i/>
          <w:iCs/>
          <w:spacing w:val="15"/>
          <w:kern w:val="1"/>
          <w:sz w:val="20"/>
          <w:szCs w:val="20"/>
          <w:u w:color="000000"/>
          <w:lang w:val="en-US"/>
        </w:rPr>
        <w:t xml:space="preserve"> </w:t>
      </w:r>
      <w:r w:rsidRPr="00461B73">
        <w:rPr>
          <w:rFonts w:ascii="Calibri" w:hAnsi="Calibri"/>
          <w:i/>
          <w:iCs/>
          <w:kern w:val="1"/>
          <w:sz w:val="20"/>
          <w:szCs w:val="20"/>
          <w:u w:color="000000"/>
          <w:lang w:val="en-US"/>
        </w:rPr>
        <w:t>ne</w:t>
      </w:r>
      <w:r w:rsidRPr="00461B73">
        <w:rPr>
          <w:rFonts w:ascii="Calibri" w:hAnsi="Calibri"/>
          <w:i/>
          <w:iCs/>
          <w:spacing w:val="-2"/>
          <w:kern w:val="1"/>
          <w:sz w:val="20"/>
          <w:szCs w:val="20"/>
          <w:u w:color="000000"/>
          <w:lang w:val="en-US"/>
        </w:rPr>
        <w:t>w</w:t>
      </w:r>
      <w:r w:rsidRPr="00461B73">
        <w:rPr>
          <w:rFonts w:ascii="Calibri" w:hAnsi="Calibri"/>
          <w:i/>
          <w:iCs/>
          <w:sz w:val="20"/>
          <w:szCs w:val="20"/>
          <w:u w:color="000000"/>
          <w:lang w:val="en-US"/>
        </w:rPr>
        <w:t xml:space="preserve">ly </w:t>
      </w:r>
      <w:r w:rsidRPr="00461B73">
        <w:rPr>
          <w:rFonts w:ascii="Calibri" w:hAnsi="Calibri"/>
          <w:i/>
          <w:iCs/>
          <w:spacing w:val="10"/>
          <w:kern w:val="1"/>
          <w:sz w:val="20"/>
          <w:szCs w:val="20"/>
          <w:u w:color="000000"/>
          <w:lang w:val="en-US"/>
        </w:rPr>
        <w:t xml:space="preserve"> </w:t>
      </w:r>
      <w:r w:rsidRPr="00461B73">
        <w:rPr>
          <w:rFonts w:ascii="Calibri" w:hAnsi="Calibri"/>
          <w:i/>
          <w:iCs/>
          <w:kern w:val="1"/>
          <w:sz w:val="20"/>
          <w:szCs w:val="20"/>
          <w:u w:color="000000"/>
          <w:lang w:val="en-US"/>
        </w:rPr>
        <w:t>appo</w:t>
      </w:r>
      <w:r w:rsidRPr="00461B73">
        <w:rPr>
          <w:rFonts w:ascii="Calibri" w:hAnsi="Calibri"/>
          <w:i/>
          <w:iCs/>
          <w:sz w:val="20"/>
          <w:szCs w:val="20"/>
          <w:u w:color="000000"/>
          <w:lang w:val="en-US"/>
        </w:rPr>
        <w:t>in</w:t>
      </w:r>
      <w:r w:rsidRPr="00461B73">
        <w:rPr>
          <w:rFonts w:ascii="Calibri" w:hAnsi="Calibri"/>
          <w:i/>
          <w:iCs/>
          <w:kern w:val="1"/>
          <w:sz w:val="20"/>
          <w:szCs w:val="20"/>
          <w:u w:color="000000"/>
          <w:lang w:val="en-US"/>
        </w:rPr>
        <w:t>te</w:t>
      </w:r>
      <w:r w:rsidRPr="00461B73">
        <w:rPr>
          <w:rFonts w:ascii="Calibri" w:hAnsi="Calibri"/>
          <w:i/>
          <w:iCs/>
          <w:sz w:val="20"/>
          <w:szCs w:val="20"/>
          <w:u w:color="000000"/>
          <w:lang w:val="en-US"/>
        </w:rPr>
        <w:t xml:space="preserve">d </w:t>
      </w:r>
      <w:r w:rsidRPr="00461B73">
        <w:rPr>
          <w:rFonts w:ascii="Calibri" w:hAnsi="Calibri"/>
          <w:i/>
          <w:iCs/>
          <w:spacing w:val="13"/>
          <w:kern w:val="1"/>
          <w:sz w:val="20"/>
          <w:szCs w:val="20"/>
          <w:u w:color="000000"/>
          <w:lang w:val="en-US"/>
        </w:rPr>
        <w:t xml:space="preserve"> </w:t>
      </w:r>
      <w:r w:rsidRPr="00461B73">
        <w:rPr>
          <w:rFonts w:ascii="Calibri" w:hAnsi="Calibri"/>
          <w:i/>
          <w:iCs/>
          <w:sz w:val="20"/>
          <w:szCs w:val="20"/>
          <w:u w:color="000000"/>
          <w:lang w:val="en-US"/>
        </w:rPr>
        <w:t>st</w:t>
      </w:r>
      <w:r w:rsidRPr="00461B73">
        <w:rPr>
          <w:rFonts w:ascii="Calibri" w:hAnsi="Calibri"/>
          <w:i/>
          <w:iCs/>
          <w:kern w:val="1"/>
          <w:sz w:val="20"/>
          <w:szCs w:val="20"/>
          <w:u w:color="000000"/>
          <w:lang w:val="en-US"/>
        </w:rPr>
        <w:t>a</w:t>
      </w:r>
      <w:r w:rsidRPr="00461B73">
        <w:rPr>
          <w:rFonts w:ascii="Calibri" w:hAnsi="Calibri"/>
          <w:i/>
          <w:iCs/>
          <w:sz w:val="20"/>
          <w:szCs w:val="20"/>
          <w:u w:color="000000"/>
          <w:lang w:val="en-US"/>
        </w:rPr>
        <w:t>f</w:t>
      </w:r>
      <w:r w:rsidRPr="00461B73">
        <w:rPr>
          <w:rFonts w:ascii="Calibri" w:hAnsi="Calibri"/>
          <w:i/>
          <w:iCs/>
          <w:spacing w:val="5"/>
          <w:kern w:val="1"/>
          <w:sz w:val="20"/>
          <w:szCs w:val="20"/>
          <w:u w:color="000000"/>
          <w:lang w:val="en-US"/>
        </w:rPr>
        <w:t>f</w:t>
      </w:r>
      <w:r w:rsidRPr="00461B73">
        <w:rPr>
          <w:rFonts w:ascii="Calibri" w:hAnsi="Calibri"/>
          <w:i/>
          <w:iCs/>
          <w:sz w:val="20"/>
          <w:szCs w:val="20"/>
          <w:u w:color="000000"/>
          <w:lang w:val="en-US"/>
        </w:rPr>
        <w:t xml:space="preserve">, </w:t>
      </w:r>
      <w:r w:rsidRPr="00461B73">
        <w:rPr>
          <w:rFonts w:ascii="Calibri" w:hAnsi="Calibri"/>
          <w:i/>
          <w:iCs/>
          <w:spacing w:val="11"/>
          <w:kern w:val="1"/>
          <w:sz w:val="20"/>
          <w:szCs w:val="20"/>
          <w:u w:color="000000"/>
          <w:lang w:val="en-US"/>
        </w:rPr>
        <w:t xml:space="preserve"> </w:t>
      </w:r>
      <w:r w:rsidRPr="00461B73">
        <w:rPr>
          <w:rFonts w:ascii="Calibri" w:hAnsi="Calibri"/>
          <w:i/>
          <w:iCs/>
          <w:spacing w:val="2"/>
          <w:kern w:val="1"/>
          <w:sz w:val="20"/>
          <w:szCs w:val="20"/>
          <w:u w:color="000000"/>
          <w:lang w:val="en-US"/>
        </w:rPr>
        <w:t>f</w:t>
      </w:r>
      <w:r w:rsidRPr="00461B73">
        <w:rPr>
          <w:rFonts w:ascii="Calibri" w:hAnsi="Calibri"/>
          <w:i/>
          <w:iCs/>
          <w:sz w:val="20"/>
          <w:szCs w:val="20"/>
          <w:u w:color="000000"/>
          <w:lang w:val="en-US"/>
        </w:rPr>
        <w:t>i</w:t>
      </w:r>
      <w:r w:rsidRPr="00461B73">
        <w:rPr>
          <w:rFonts w:ascii="Calibri" w:hAnsi="Calibri"/>
          <w:i/>
          <w:iCs/>
          <w:kern w:val="1"/>
          <w:sz w:val="20"/>
          <w:szCs w:val="20"/>
          <w:u w:color="000000"/>
          <w:lang w:val="en-US"/>
        </w:rPr>
        <w:t>l</w:t>
      </w:r>
      <w:r w:rsidRPr="00461B73">
        <w:rPr>
          <w:rFonts w:ascii="Calibri" w:hAnsi="Calibri"/>
          <w:i/>
          <w:iCs/>
          <w:sz w:val="20"/>
          <w:szCs w:val="20"/>
          <w:u w:color="000000"/>
          <w:lang w:val="en-US"/>
        </w:rPr>
        <w:t>l</w:t>
      </w:r>
      <w:r w:rsidRPr="00461B73">
        <w:rPr>
          <w:rFonts w:ascii="Calibri" w:hAnsi="Calibri"/>
          <w:i/>
          <w:iCs/>
          <w:kern w:val="1"/>
          <w:sz w:val="20"/>
          <w:szCs w:val="20"/>
          <w:u w:color="000000"/>
          <w:lang w:val="en-US"/>
        </w:rPr>
        <w:t>in</w:t>
      </w:r>
      <w:r w:rsidRPr="00461B73">
        <w:rPr>
          <w:rFonts w:ascii="Calibri" w:hAnsi="Calibri"/>
          <w:i/>
          <w:iCs/>
          <w:sz w:val="20"/>
          <w:szCs w:val="20"/>
          <w:u w:color="000000"/>
          <w:lang w:val="en-US"/>
        </w:rPr>
        <w:t xml:space="preserve">g </w:t>
      </w:r>
      <w:r w:rsidRPr="00461B73">
        <w:rPr>
          <w:rFonts w:ascii="Calibri" w:hAnsi="Calibri"/>
          <w:i/>
          <w:iCs/>
          <w:spacing w:val="11"/>
          <w:kern w:val="1"/>
          <w:sz w:val="20"/>
          <w:szCs w:val="20"/>
          <w:u w:color="000000"/>
          <w:lang w:val="en-US"/>
        </w:rPr>
        <w:t xml:space="preserve"> </w:t>
      </w:r>
      <w:r w:rsidRPr="00461B73">
        <w:rPr>
          <w:rFonts w:ascii="Calibri" w:hAnsi="Calibri"/>
          <w:i/>
          <w:iCs/>
          <w:sz w:val="20"/>
          <w:szCs w:val="20"/>
          <w:u w:color="000000"/>
          <w:lang w:val="en-US"/>
        </w:rPr>
        <w:t xml:space="preserve">a </w:t>
      </w:r>
      <w:r w:rsidRPr="00461B73">
        <w:rPr>
          <w:rFonts w:ascii="Calibri" w:hAnsi="Calibri"/>
          <w:i/>
          <w:iCs/>
          <w:spacing w:val="13"/>
          <w:kern w:val="1"/>
          <w:sz w:val="20"/>
          <w:szCs w:val="20"/>
          <w:u w:color="000000"/>
          <w:lang w:val="en-US"/>
        </w:rPr>
        <w:t xml:space="preserve"> </w:t>
      </w:r>
      <w:r w:rsidRPr="00461B73">
        <w:rPr>
          <w:rFonts w:ascii="Calibri" w:hAnsi="Calibri"/>
          <w:i/>
          <w:iCs/>
          <w:kern w:val="1"/>
          <w:sz w:val="20"/>
          <w:szCs w:val="20"/>
          <w:u w:color="000000"/>
          <w:lang w:val="en-US"/>
        </w:rPr>
        <w:t>po</w:t>
      </w:r>
      <w:r w:rsidRPr="00461B73">
        <w:rPr>
          <w:rFonts w:ascii="Calibri" w:hAnsi="Calibri"/>
          <w:i/>
          <w:iCs/>
          <w:sz w:val="20"/>
          <w:szCs w:val="20"/>
          <w:u w:color="000000"/>
          <w:lang w:val="en-US"/>
        </w:rPr>
        <w:t xml:space="preserve">st </w:t>
      </w:r>
      <w:r w:rsidRPr="00461B73">
        <w:rPr>
          <w:rFonts w:ascii="Calibri" w:hAnsi="Calibri"/>
          <w:i/>
          <w:iCs/>
          <w:spacing w:val="13"/>
          <w:kern w:val="1"/>
          <w:sz w:val="20"/>
          <w:szCs w:val="20"/>
          <w:u w:color="000000"/>
          <w:lang w:val="en-US"/>
        </w:rPr>
        <w:t xml:space="preserve"> </w:t>
      </w:r>
      <w:r w:rsidRPr="00461B73">
        <w:rPr>
          <w:rFonts w:ascii="Calibri" w:hAnsi="Calibri"/>
          <w:i/>
          <w:iCs/>
          <w:spacing w:val="-2"/>
          <w:kern w:val="1"/>
          <w:sz w:val="20"/>
          <w:szCs w:val="20"/>
          <w:u w:color="000000"/>
          <w:lang w:val="en-US"/>
        </w:rPr>
        <w:t>w</w:t>
      </w:r>
      <w:r w:rsidRPr="00461B73">
        <w:rPr>
          <w:rFonts w:ascii="Calibri" w:hAnsi="Calibri"/>
          <w:i/>
          <w:iCs/>
          <w:sz w:val="20"/>
          <w:szCs w:val="20"/>
          <w:u w:color="000000"/>
          <w:lang w:val="en-US"/>
        </w:rPr>
        <w:t xml:space="preserve">ith </w:t>
      </w:r>
      <w:r w:rsidRPr="00461B73">
        <w:rPr>
          <w:rFonts w:ascii="Calibri" w:hAnsi="Calibri"/>
          <w:i/>
          <w:iCs/>
          <w:spacing w:val="13"/>
          <w:kern w:val="1"/>
          <w:sz w:val="20"/>
          <w:szCs w:val="20"/>
          <w:u w:color="000000"/>
          <w:lang w:val="en-US"/>
        </w:rPr>
        <w:t xml:space="preserve"> </w:t>
      </w:r>
      <w:r w:rsidRPr="00461B73">
        <w:rPr>
          <w:rFonts w:ascii="Calibri" w:hAnsi="Calibri"/>
          <w:i/>
          <w:iCs/>
          <w:sz w:val="20"/>
          <w:szCs w:val="20"/>
          <w:u w:color="000000"/>
          <w:lang w:val="en-US"/>
        </w:rPr>
        <w:t>a</w:t>
      </w:r>
      <w:r w:rsidRPr="00461B73">
        <w:rPr>
          <w:rFonts w:ascii="Calibri" w:hAnsi="Calibri"/>
          <w:i/>
          <w:iCs/>
          <w:spacing w:val="13"/>
          <w:kern w:val="1"/>
          <w:sz w:val="20"/>
          <w:szCs w:val="20"/>
          <w:u w:color="000000"/>
          <w:lang w:val="en-US"/>
        </w:rPr>
        <w:t xml:space="preserve"> </w:t>
      </w:r>
      <w:r w:rsidRPr="00461B73">
        <w:rPr>
          <w:rFonts w:ascii="Calibri" w:hAnsi="Calibri"/>
          <w:i/>
          <w:iCs/>
          <w:sz w:val="20"/>
          <w:szCs w:val="20"/>
          <w:u w:color="000000"/>
          <w:lang w:val="en-US"/>
        </w:rPr>
        <w:t>“d</w:t>
      </w:r>
      <w:r w:rsidRPr="00461B73">
        <w:rPr>
          <w:rFonts w:ascii="Calibri" w:hAnsi="Calibri"/>
          <w:i/>
          <w:iCs/>
          <w:kern w:val="1"/>
          <w:sz w:val="20"/>
          <w:szCs w:val="20"/>
          <w:u w:color="000000"/>
          <w:lang w:val="en-US"/>
        </w:rPr>
        <w:t>emon</w:t>
      </w:r>
      <w:r w:rsidRPr="00461B73">
        <w:rPr>
          <w:rFonts w:ascii="Calibri" w:hAnsi="Calibri"/>
          <w:i/>
          <w:iCs/>
          <w:sz w:val="20"/>
          <w:szCs w:val="20"/>
          <w:u w:color="000000"/>
          <w:lang w:val="en-US"/>
        </w:rPr>
        <w:t>stra</w:t>
      </w:r>
      <w:r w:rsidRPr="00461B73">
        <w:rPr>
          <w:rFonts w:ascii="Calibri" w:hAnsi="Calibri"/>
          <w:i/>
          <w:iCs/>
          <w:kern w:val="1"/>
          <w:sz w:val="20"/>
          <w:szCs w:val="20"/>
          <w:u w:color="000000"/>
          <w:lang w:val="en-US"/>
        </w:rPr>
        <w:t>b</w:t>
      </w:r>
      <w:r w:rsidRPr="00461B73">
        <w:rPr>
          <w:rFonts w:ascii="Calibri" w:hAnsi="Calibri"/>
          <w:i/>
          <w:iCs/>
          <w:sz w:val="20"/>
          <w:szCs w:val="20"/>
          <w:u w:color="000000"/>
          <w:lang w:val="en-US"/>
        </w:rPr>
        <w:t xml:space="preserve">le </w:t>
      </w:r>
      <w:r w:rsidRPr="00461B73">
        <w:rPr>
          <w:rFonts w:ascii="Calibri" w:hAnsi="Calibri"/>
          <w:i/>
          <w:iCs/>
          <w:spacing w:val="13"/>
          <w:kern w:val="1"/>
          <w:sz w:val="20"/>
          <w:szCs w:val="20"/>
          <w:u w:color="000000"/>
          <w:lang w:val="en-US"/>
        </w:rPr>
        <w:t xml:space="preserve"> </w:t>
      </w:r>
      <w:r w:rsidRPr="00461B73">
        <w:rPr>
          <w:rFonts w:ascii="Calibri" w:hAnsi="Calibri"/>
          <w:i/>
          <w:iCs/>
          <w:sz w:val="20"/>
          <w:szCs w:val="20"/>
          <w:u w:color="000000"/>
          <w:lang w:val="en-US"/>
        </w:rPr>
        <w:t>ski</w:t>
      </w:r>
      <w:r w:rsidRPr="00461B73">
        <w:rPr>
          <w:rFonts w:ascii="Calibri" w:hAnsi="Calibri"/>
          <w:i/>
          <w:iCs/>
          <w:kern w:val="1"/>
          <w:sz w:val="20"/>
          <w:szCs w:val="20"/>
          <w:u w:color="000000"/>
          <w:lang w:val="en-US"/>
        </w:rPr>
        <w:t>l</w:t>
      </w:r>
      <w:r w:rsidRPr="00461B73">
        <w:rPr>
          <w:rFonts w:ascii="Calibri" w:hAnsi="Calibri"/>
          <w:i/>
          <w:iCs/>
          <w:sz w:val="20"/>
          <w:szCs w:val="20"/>
          <w:u w:color="000000"/>
          <w:lang w:val="en-US"/>
        </w:rPr>
        <w:t>ls s</w:t>
      </w:r>
      <w:r w:rsidRPr="00461B73">
        <w:rPr>
          <w:rFonts w:ascii="Calibri" w:hAnsi="Calibri"/>
          <w:i/>
          <w:iCs/>
          <w:kern w:val="1"/>
          <w:sz w:val="20"/>
          <w:szCs w:val="20"/>
          <w:u w:color="000000"/>
          <w:lang w:val="en-US"/>
        </w:rPr>
        <w:t>ho</w:t>
      </w:r>
      <w:r w:rsidRPr="00461B73">
        <w:rPr>
          <w:rFonts w:ascii="Calibri" w:hAnsi="Calibri"/>
          <w:i/>
          <w:iCs/>
          <w:sz w:val="20"/>
          <w:szCs w:val="20"/>
          <w:u w:color="000000"/>
          <w:lang w:val="en-US"/>
        </w:rPr>
        <w:t>rta</w:t>
      </w:r>
      <w:r w:rsidRPr="00461B73">
        <w:rPr>
          <w:rFonts w:ascii="Calibri" w:hAnsi="Calibri"/>
          <w:i/>
          <w:iCs/>
          <w:kern w:val="1"/>
          <w:sz w:val="20"/>
          <w:szCs w:val="20"/>
          <w:u w:color="000000"/>
          <w:lang w:val="en-US"/>
        </w:rPr>
        <w:t>ge</w:t>
      </w:r>
      <w:r w:rsidRPr="00461B73">
        <w:rPr>
          <w:rFonts w:ascii="Calibri" w:hAnsi="Calibri"/>
          <w:i/>
          <w:iCs/>
          <w:sz w:val="20"/>
          <w:szCs w:val="20"/>
          <w:u w:color="000000"/>
          <w:lang w:val="en-US"/>
        </w:rPr>
        <w:t xml:space="preserve">” </w:t>
      </w:r>
      <w:r w:rsidRPr="00461B73">
        <w:rPr>
          <w:rFonts w:ascii="Calibri" w:hAnsi="Calibri"/>
          <w:i/>
          <w:iCs/>
          <w:kern w:val="1"/>
          <w:sz w:val="20"/>
          <w:szCs w:val="20"/>
          <w:u w:color="000000"/>
          <w:lang w:val="en-US"/>
        </w:rPr>
        <w:t>(</w:t>
      </w:r>
      <w:r w:rsidRPr="00461B73">
        <w:rPr>
          <w:rFonts w:ascii="Calibri" w:hAnsi="Calibri"/>
          <w:i/>
          <w:iCs/>
          <w:sz w:val="20"/>
          <w:szCs w:val="20"/>
          <w:u w:color="000000"/>
          <w:lang w:val="en-US"/>
        </w:rPr>
        <w:t>Sc</w:t>
      </w:r>
      <w:r w:rsidRPr="00461B73">
        <w:rPr>
          <w:rFonts w:ascii="Calibri" w:hAnsi="Calibri"/>
          <w:i/>
          <w:iCs/>
          <w:kern w:val="1"/>
          <w:sz w:val="20"/>
          <w:szCs w:val="20"/>
          <w:u w:color="000000"/>
          <w:lang w:val="en-US"/>
        </w:rPr>
        <w:t>hoo</w:t>
      </w:r>
      <w:r w:rsidRPr="00461B73">
        <w:rPr>
          <w:rFonts w:ascii="Calibri" w:hAnsi="Calibri"/>
          <w:i/>
          <w:iCs/>
          <w:sz w:val="20"/>
          <w:szCs w:val="20"/>
          <w:u w:color="000000"/>
          <w:lang w:val="en-US"/>
        </w:rPr>
        <w:t xml:space="preserve">l </w:t>
      </w:r>
      <w:r w:rsidRPr="00461B73">
        <w:rPr>
          <w:rFonts w:ascii="Calibri" w:hAnsi="Calibri"/>
          <w:i/>
          <w:iCs/>
          <w:spacing w:val="-1"/>
          <w:kern w:val="1"/>
          <w:sz w:val="20"/>
          <w:szCs w:val="20"/>
          <w:u w:color="000000"/>
          <w:lang w:val="en-US"/>
        </w:rPr>
        <w:t>A</w:t>
      </w:r>
      <w:r w:rsidRPr="00461B73">
        <w:rPr>
          <w:rFonts w:ascii="Calibri" w:hAnsi="Calibri"/>
          <w:i/>
          <w:iCs/>
          <w:kern w:val="1"/>
          <w:sz w:val="20"/>
          <w:szCs w:val="20"/>
          <w:u w:color="000000"/>
          <w:lang w:val="en-US"/>
        </w:rPr>
        <w:t>dm</w:t>
      </w:r>
      <w:r w:rsidRPr="00461B73">
        <w:rPr>
          <w:rFonts w:ascii="Calibri" w:hAnsi="Calibri"/>
          <w:i/>
          <w:iCs/>
          <w:sz w:val="20"/>
          <w:szCs w:val="20"/>
          <w:u w:color="000000"/>
          <w:lang w:val="en-US"/>
        </w:rPr>
        <w:t>iss</w:t>
      </w:r>
      <w:r w:rsidRPr="00461B73">
        <w:rPr>
          <w:rFonts w:ascii="Calibri" w:hAnsi="Calibri"/>
          <w:i/>
          <w:iCs/>
          <w:kern w:val="1"/>
          <w:sz w:val="20"/>
          <w:szCs w:val="20"/>
          <w:u w:color="000000"/>
          <w:lang w:val="en-US"/>
        </w:rPr>
        <w:t>ion</w:t>
      </w:r>
      <w:r w:rsidRPr="00461B73">
        <w:rPr>
          <w:rFonts w:ascii="Calibri" w:hAnsi="Calibri"/>
          <w:i/>
          <w:iCs/>
          <w:sz w:val="20"/>
          <w:szCs w:val="20"/>
          <w:u w:color="000000"/>
          <w:lang w:val="en-US"/>
        </w:rPr>
        <w:t>s C</w:t>
      </w:r>
      <w:r w:rsidRPr="00461B73">
        <w:rPr>
          <w:rFonts w:ascii="Calibri" w:hAnsi="Calibri"/>
          <w:i/>
          <w:iCs/>
          <w:kern w:val="1"/>
          <w:sz w:val="20"/>
          <w:szCs w:val="20"/>
          <w:u w:color="000000"/>
          <w:lang w:val="en-US"/>
        </w:rPr>
        <w:t>od</w:t>
      </w:r>
      <w:r w:rsidRPr="00461B73">
        <w:rPr>
          <w:rFonts w:ascii="Calibri" w:hAnsi="Calibri"/>
          <w:i/>
          <w:iCs/>
          <w:sz w:val="20"/>
          <w:szCs w:val="20"/>
          <w:u w:color="000000"/>
          <w:lang w:val="en-US"/>
        </w:rPr>
        <w:t>e</w:t>
      </w:r>
      <w:r w:rsidRPr="00461B73">
        <w:rPr>
          <w:rFonts w:ascii="Calibri" w:hAnsi="Calibri"/>
          <w:i/>
          <w:iCs/>
          <w:kern w:val="1"/>
          <w:sz w:val="20"/>
          <w:szCs w:val="20"/>
          <w:u w:color="000000"/>
          <w:lang w:val="en-US"/>
        </w:rPr>
        <w:t xml:space="preserve"> 2012</w:t>
      </w:r>
      <w:r w:rsidRPr="00461B73">
        <w:rPr>
          <w:rFonts w:ascii="Calibri" w:hAnsi="Calibri"/>
          <w:i/>
          <w:iCs/>
          <w:sz w:val="20"/>
          <w:szCs w:val="20"/>
          <w:u w:color="000000"/>
          <w:lang w:val="en-US"/>
        </w:rPr>
        <w:t>)</w:t>
      </w:r>
    </w:p>
    <w:p w:rsidR="001F0A89" w:rsidRPr="00461B73" w:rsidRDefault="001F0A89">
      <w:pPr>
        <w:pStyle w:val="Default"/>
        <w:widowControl w:val="0"/>
        <w:tabs>
          <w:tab w:val="left" w:pos="1120"/>
          <w:tab w:val="left" w:pos="1701"/>
          <w:tab w:val="left" w:pos="2240"/>
          <w:tab w:val="left" w:pos="2800"/>
          <w:tab w:val="left" w:pos="3360"/>
          <w:tab w:val="left" w:pos="3920"/>
          <w:tab w:val="left" w:pos="4480"/>
          <w:tab w:val="left" w:pos="5040"/>
          <w:tab w:val="left" w:pos="5600"/>
          <w:tab w:val="left" w:pos="6160"/>
          <w:tab w:val="left" w:pos="6720"/>
        </w:tabs>
        <w:spacing w:after="80" w:line="276" w:lineRule="auto"/>
        <w:ind w:left="720" w:firstLine="60"/>
        <w:rPr>
          <w:rFonts w:ascii="Calibri" w:eastAsia="Arial" w:hAnsi="Calibri" w:cs="Arial"/>
          <w:i/>
          <w:iCs/>
          <w:sz w:val="20"/>
          <w:szCs w:val="20"/>
          <w:u w:color="000000"/>
          <w:lang w:val="en-US"/>
        </w:rPr>
      </w:pPr>
    </w:p>
    <w:p w:rsidR="001F0A89" w:rsidRDefault="007E799A">
      <w:pPr>
        <w:pStyle w:val="Default"/>
        <w:numPr>
          <w:ilvl w:val="0"/>
          <w:numId w:val="22"/>
        </w:numPr>
        <w:spacing w:after="200" w:line="276" w:lineRule="auto"/>
        <w:rPr>
          <w:rFonts w:ascii="Arial" w:eastAsia="Arial" w:hAnsi="Arial" w:cs="Arial"/>
          <w:sz w:val="20"/>
          <w:szCs w:val="20"/>
          <w:u w:color="000000"/>
          <w:lang w:val="en-US"/>
        </w:rPr>
      </w:pPr>
      <w:r w:rsidRPr="00461B73">
        <w:rPr>
          <w:rFonts w:ascii="Calibri" w:hAnsi="Calibri"/>
          <w:sz w:val="20"/>
          <w:szCs w:val="20"/>
          <w:u w:color="000000"/>
          <w:lang w:val="en-US"/>
        </w:rPr>
        <w:t xml:space="preserve">Children who live nearest to the school, with the </w:t>
      </w:r>
      <w:r w:rsidRPr="00461B73">
        <w:rPr>
          <w:rFonts w:ascii="Calibri" w:hAnsi="Calibri"/>
          <w:b/>
          <w:bCs/>
          <w:sz w:val="20"/>
          <w:szCs w:val="20"/>
          <w:u w:color="000000"/>
          <w:lang w:val="en-US"/>
        </w:rPr>
        <w:t>distance</w:t>
      </w:r>
      <w:r w:rsidRPr="00461B73">
        <w:rPr>
          <w:rFonts w:ascii="Calibri" w:hAnsi="Calibri"/>
          <w:sz w:val="20"/>
          <w:szCs w:val="20"/>
          <w:u w:color="000000"/>
          <w:lang w:val="en-US"/>
        </w:rPr>
        <w:t xml:space="preserve"> from home to school being measured as set out in Primary Note 9</w:t>
      </w:r>
      <w:r>
        <w:rPr>
          <w:rFonts w:ascii="Arial" w:hAnsi="Arial"/>
          <w:sz w:val="20"/>
          <w:szCs w:val="20"/>
          <w:u w:color="000000"/>
          <w:lang w:val="en-US"/>
        </w:rPr>
        <w:t>.</w:t>
      </w:r>
    </w:p>
    <w:p w:rsidR="001F0A89" w:rsidRPr="00461B73" w:rsidRDefault="007E799A">
      <w:pPr>
        <w:pStyle w:val="Body"/>
        <w:shd w:val="clear" w:color="auto" w:fill="DEEAF6"/>
        <w:spacing w:line="276" w:lineRule="auto"/>
        <w:rPr>
          <w:rFonts w:ascii="Calibri" w:eastAsia="TeX Gyre Adventor" w:hAnsi="Calibri" w:cs="TeX Gyre Adventor"/>
          <w:b/>
          <w:bCs/>
          <w:i/>
          <w:iCs/>
        </w:rPr>
      </w:pPr>
      <w:r w:rsidRPr="00461B73">
        <w:rPr>
          <w:rFonts w:ascii="Calibri" w:hAnsi="Calibri"/>
          <w:b/>
          <w:bCs/>
          <w:i/>
          <w:iCs/>
        </w:rPr>
        <w:t>Primary</w:t>
      </w:r>
      <w:r w:rsidRPr="00461B73">
        <w:rPr>
          <w:rFonts w:ascii="Calibri" w:hAnsi="Calibri"/>
        </w:rPr>
        <w:t xml:space="preserve"> </w:t>
      </w:r>
      <w:r w:rsidRPr="00461B73">
        <w:rPr>
          <w:rFonts w:ascii="Calibri" w:hAnsi="Calibri"/>
          <w:b/>
          <w:bCs/>
          <w:i/>
          <w:iCs/>
        </w:rPr>
        <w:t>Notes:</w:t>
      </w:r>
    </w:p>
    <w:p w:rsidR="001F0A89" w:rsidRPr="00461B73" w:rsidRDefault="007E799A">
      <w:pPr>
        <w:pStyle w:val="Body"/>
        <w:numPr>
          <w:ilvl w:val="0"/>
          <w:numId w:val="24"/>
        </w:numPr>
        <w:jc w:val="both"/>
        <w:rPr>
          <w:rFonts w:ascii="Calibri" w:eastAsia="Arial" w:hAnsi="Calibri" w:cs="Arial"/>
          <w:i/>
          <w:iCs/>
          <w:sz w:val="20"/>
          <w:szCs w:val="20"/>
        </w:rPr>
      </w:pPr>
      <w:r w:rsidRPr="00461B73">
        <w:rPr>
          <w:rFonts w:ascii="Calibri" w:hAnsi="Calibri"/>
          <w:i/>
          <w:iCs/>
          <w:sz w:val="20"/>
          <w:szCs w:val="20"/>
        </w:rPr>
        <w:t>A looked after child, as defined by Section 22(1) of the Children Act 1989, is a child who is (a) in the care of a local authority, or (b) being provided with accommodation by a local authority in the exercise of their social services function for England and Wales. Priority is also given under this criterion for looked after children who ceased to be so because they:</w:t>
      </w:r>
    </w:p>
    <w:p w:rsidR="001F0A89" w:rsidRPr="00461B73" w:rsidRDefault="001F0A89">
      <w:pPr>
        <w:pStyle w:val="Body"/>
        <w:jc w:val="both"/>
        <w:rPr>
          <w:rFonts w:ascii="Calibri" w:eastAsia="Arial" w:hAnsi="Calibri" w:cs="Arial"/>
          <w:i/>
          <w:iCs/>
          <w:sz w:val="20"/>
          <w:szCs w:val="20"/>
        </w:rPr>
      </w:pPr>
    </w:p>
    <w:p w:rsidR="001F0A89" w:rsidRPr="00461B73" w:rsidRDefault="007E799A">
      <w:pPr>
        <w:pStyle w:val="Body"/>
        <w:numPr>
          <w:ilvl w:val="0"/>
          <w:numId w:val="24"/>
        </w:numPr>
        <w:jc w:val="both"/>
        <w:rPr>
          <w:rFonts w:ascii="Calibri" w:eastAsia="Arial" w:hAnsi="Calibri" w:cs="Arial"/>
          <w:i/>
          <w:iCs/>
          <w:sz w:val="20"/>
          <w:szCs w:val="20"/>
        </w:rPr>
      </w:pPr>
      <w:r w:rsidRPr="00461B73">
        <w:rPr>
          <w:rFonts w:ascii="Calibri" w:hAnsi="Calibri"/>
          <w:i/>
          <w:iCs/>
          <w:sz w:val="20"/>
          <w:szCs w:val="20"/>
        </w:rPr>
        <w:t>Were adopted under Section 46 of the Adoption and Children Act 2002</w:t>
      </w:r>
    </w:p>
    <w:p w:rsidR="001F0A89" w:rsidRPr="00461B73" w:rsidRDefault="001F0A89">
      <w:pPr>
        <w:pStyle w:val="ListParagraph"/>
        <w:ind w:left="0"/>
        <w:jc w:val="both"/>
        <w:rPr>
          <w:rFonts w:ascii="Calibri" w:hAnsi="Calibri"/>
          <w:i/>
          <w:iCs/>
        </w:rPr>
      </w:pPr>
    </w:p>
    <w:p w:rsidR="001F0A89" w:rsidRPr="00461B73" w:rsidRDefault="007E799A">
      <w:pPr>
        <w:pStyle w:val="Body"/>
        <w:numPr>
          <w:ilvl w:val="0"/>
          <w:numId w:val="24"/>
        </w:numPr>
        <w:jc w:val="both"/>
        <w:rPr>
          <w:rFonts w:ascii="Calibri" w:eastAsia="Arial" w:hAnsi="Calibri" w:cs="Arial"/>
          <w:i/>
          <w:iCs/>
          <w:sz w:val="20"/>
          <w:szCs w:val="20"/>
        </w:rPr>
      </w:pPr>
      <w:r w:rsidRPr="00461B73">
        <w:rPr>
          <w:rFonts w:ascii="Calibri" w:hAnsi="Calibri"/>
          <w:i/>
          <w:iCs/>
          <w:sz w:val="20"/>
          <w:szCs w:val="20"/>
        </w:rPr>
        <w:t xml:space="preserve">Became subject to a child arrangements order under Section 8 of the Children Act 1989, as amended by S12 of the Children and Families Act 2014.  Child arrangements orders replace residence orders, and any residence order in force prior to 22 April </w:t>
      </w:r>
      <w:r w:rsidRPr="00461B73">
        <w:rPr>
          <w:rFonts w:ascii="Calibri" w:hAnsi="Calibri"/>
          <w:i/>
          <w:iCs/>
          <w:sz w:val="20"/>
          <w:szCs w:val="20"/>
        </w:rPr>
        <w:lastRenderedPageBreak/>
        <w:t>2014, is deemed to be a child arrangement order, which settles the arrangements to be made as to the person with whom a child is to live;</w:t>
      </w:r>
    </w:p>
    <w:p w:rsidR="001F0A89" w:rsidRPr="00461B73" w:rsidRDefault="001F0A89">
      <w:pPr>
        <w:pStyle w:val="ListParagraph"/>
        <w:ind w:left="0"/>
        <w:jc w:val="both"/>
        <w:rPr>
          <w:rFonts w:ascii="Calibri" w:hAnsi="Calibri"/>
          <w:i/>
          <w:iCs/>
        </w:rPr>
      </w:pPr>
    </w:p>
    <w:p w:rsidR="001F0A89" w:rsidRPr="00461B73" w:rsidRDefault="007E799A">
      <w:pPr>
        <w:pStyle w:val="Body"/>
        <w:numPr>
          <w:ilvl w:val="0"/>
          <w:numId w:val="24"/>
        </w:numPr>
        <w:jc w:val="both"/>
        <w:rPr>
          <w:rFonts w:ascii="Calibri" w:eastAsia="Arial" w:hAnsi="Calibri" w:cs="Arial"/>
          <w:i/>
          <w:iCs/>
          <w:sz w:val="20"/>
          <w:szCs w:val="20"/>
        </w:rPr>
      </w:pPr>
      <w:r w:rsidRPr="00461B73">
        <w:rPr>
          <w:rFonts w:ascii="Calibri" w:hAnsi="Calibri"/>
          <w:i/>
          <w:iCs/>
          <w:sz w:val="20"/>
          <w:szCs w:val="20"/>
        </w:rPr>
        <w:t>Became subject to a special guardianship order under Section 14A of the Children Act 1989, which is an order appointing one or more individuals to be a child’s special guardian(s)</w:t>
      </w:r>
    </w:p>
    <w:p w:rsidR="001F0A89" w:rsidRPr="00461B73" w:rsidRDefault="001F0A89">
      <w:pPr>
        <w:pStyle w:val="Body"/>
        <w:jc w:val="both"/>
        <w:rPr>
          <w:rFonts w:ascii="Calibri" w:eastAsia="Arial" w:hAnsi="Calibri" w:cs="Arial"/>
          <w:i/>
          <w:iCs/>
          <w:sz w:val="20"/>
          <w:szCs w:val="20"/>
        </w:rPr>
      </w:pPr>
    </w:p>
    <w:p w:rsidR="001F0A89" w:rsidRPr="00461B73" w:rsidRDefault="007E799A">
      <w:pPr>
        <w:pStyle w:val="Body"/>
        <w:numPr>
          <w:ilvl w:val="0"/>
          <w:numId w:val="24"/>
        </w:numPr>
        <w:jc w:val="both"/>
        <w:rPr>
          <w:rFonts w:ascii="Calibri" w:eastAsia="Arial" w:hAnsi="Calibri" w:cs="Arial"/>
          <w:i/>
          <w:iCs/>
          <w:sz w:val="20"/>
          <w:szCs w:val="20"/>
        </w:rPr>
      </w:pPr>
      <w:r w:rsidRPr="00461B73">
        <w:rPr>
          <w:rFonts w:ascii="Calibri" w:hAnsi="Calibri"/>
          <w:i/>
          <w:iCs/>
          <w:sz w:val="20"/>
          <w:szCs w:val="20"/>
        </w:rPr>
        <w:t>The appropriate section on the Common Application Form (CAF) must be completed and a letter and/or documentary evidence from the child’s social worker or other relevant professional must be provided.  Consideration will not be given to this criterion unless the appropriate supporting documentation is provided at the time of application.</w:t>
      </w:r>
    </w:p>
    <w:p w:rsidR="001F0A89" w:rsidRPr="00461B73" w:rsidRDefault="001F0A89">
      <w:pPr>
        <w:pStyle w:val="Body"/>
        <w:ind w:left="426"/>
        <w:jc w:val="both"/>
        <w:rPr>
          <w:rFonts w:ascii="Calibri" w:eastAsia="Arial" w:hAnsi="Calibri" w:cs="Arial"/>
          <w:i/>
          <w:iCs/>
          <w:sz w:val="20"/>
          <w:szCs w:val="20"/>
        </w:rPr>
      </w:pPr>
    </w:p>
    <w:p w:rsidR="001F0A89" w:rsidRPr="00461B73" w:rsidRDefault="007E799A">
      <w:pPr>
        <w:pStyle w:val="Default"/>
        <w:widowControl w:val="0"/>
        <w:numPr>
          <w:ilvl w:val="0"/>
          <w:numId w:val="25"/>
        </w:numPr>
        <w:jc w:val="both"/>
        <w:rPr>
          <w:rFonts w:ascii="Calibri" w:eastAsia="Arial" w:hAnsi="Calibri" w:cs="Arial"/>
          <w:i/>
          <w:iCs/>
          <w:sz w:val="20"/>
          <w:szCs w:val="20"/>
          <w:u w:color="000000"/>
          <w:lang w:val="en-US"/>
        </w:rPr>
      </w:pPr>
      <w:r w:rsidRPr="00461B73">
        <w:rPr>
          <w:rFonts w:ascii="Calibri" w:hAnsi="Calibri"/>
          <w:i/>
          <w:iCs/>
          <w:sz w:val="20"/>
          <w:szCs w:val="20"/>
          <w:u w:color="000000"/>
          <w:lang w:val="en-US"/>
        </w:rPr>
        <w:t xml:space="preserve">In all categories, priority will be given to those who have a brother or sister attending Atlantic Academy Portland at the time of admission but not application. </w:t>
      </w:r>
    </w:p>
    <w:p w:rsidR="001F0A89" w:rsidRPr="00461B73" w:rsidRDefault="001F0A89">
      <w:pPr>
        <w:pStyle w:val="Default"/>
        <w:widowControl w:val="0"/>
        <w:tabs>
          <w:tab w:val="left" w:pos="709"/>
        </w:tabs>
        <w:ind w:left="720"/>
        <w:rPr>
          <w:rFonts w:ascii="Calibri" w:eastAsia="Arial" w:hAnsi="Calibri" w:cs="Arial"/>
          <w:i/>
          <w:iCs/>
          <w:sz w:val="20"/>
          <w:szCs w:val="20"/>
          <w:u w:color="000000"/>
          <w:lang w:val="en-US"/>
        </w:rPr>
      </w:pPr>
    </w:p>
    <w:p w:rsidR="001F0A89" w:rsidRPr="00461B73" w:rsidRDefault="007E799A">
      <w:pPr>
        <w:pStyle w:val="Default"/>
        <w:widowControl w:val="0"/>
        <w:tabs>
          <w:tab w:val="left" w:pos="709"/>
        </w:tabs>
        <w:ind w:left="720"/>
        <w:rPr>
          <w:rFonts w:ascii="Calibri" w:eastAsia="Arial" w:hAnsi="Calibri" w:cs="Arial"/>
          <w:i/>
          <w:iCs/>
          <w:sz w:val="20"/>
          <w:szCs w:val="20"/>
          <w:u w:color="000000"/>
          <w:lang w:val="en-US"/>
        </w:rPr>
      </w:pPr>
      <w:r w:rsidRPr="00461B73">
        <w:rPr>
          <w:rFonts w:ascii="Calibri" w:hAnsi="Calibri"/>
          <w:i/>
          <w:iCs/>
          <w:sz w:val="20"/>
          <w:szCs w:val="20"/>
          <w:u w:color="000000"/>
          <w:lang w:val="en-US"/>
        </w:rPr>
        <w:t>The definition of a brother or sister is:</w:t>
      </w:r>
    </w:p>
    <w:p w:rsidR="001F0A89" w:rsidRPr="00461B73" w:rsidRDefault="007E79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Arial"/>
          <w:i/>
          <w:iCs/>
          <w:sz w:val="20"/>
          <w:szCs w:val="20"/>
        </w:rPr>
      </w:pPr>
      <w:r>
        <w:rPr>
          <w:rFonts w:ascii="Arial" w:eastAsia="Arial" w:hAnsi="Arial" w:cs="Arial"/>
          <w:i/>
          <w:iCs/>
          <w:sz w:val="20"/>
          <w:szCs w:val="20"/>
        </w:rPr>
        <w:tab/>
      </w:r>
      <w:r>
        <w:rPr>
          <w:rFonts w:ascii="Arial" w:eastAsia="Arial" w:hAnsi="Arial" w:cs="Arial"/>
          <w:i/>
          <w:iCs/>
          <w:sz w:val="20"/>
          <w:szCs w:val="20"/>
        </w:rPr>
        <w:tab/>
        <w:t xml:space="preserve">• </w:t>
      </w:r>
      <w:r w:rsidRPr="00461B73">
        <w:rPr>
          <w:rFonts w:ascii="Calibri" w:hAnsi="Calibri"/>
          <w:i/>
          <w:iCs/>
          <w:sz w:val="20"/>
          <w:szCs w:val="20"/>
        </w:rPr>
        <w:t>A brother or sister sharing the same parents</w:t>
      </w:r>
    </w:p>
    <w:p w:rsidR="001F0A89" w:rsidRPr="00461B73" w:rsidRDefault="007E79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Arial"/>
          <w:i/>
          <w:iCs/>
          <w:sz w:val="20"/>
          <w:szCs w:val="20"/>
        </w:rPr>
      </w:pPr>
      <w:r w:rsidRPr="00461B73">
        <w:rPr>
          <w:rFonts w:ascii="Calibri" w:eastAsia="Arial" w:hAnsi="Calibri" w:cs="Arial"/>
          <w:i/>
          <w:iCs/>
          <w:sz w:val="20"/>
          <w:szCs w:val="20"/>
        </w:rPr>
        <w:tab/>
      </w:r>
      <w:r w:rsidRPr="00461B73">
        <w:rPr>
          <w:rFonts w:ascii="Calibri" w:eastAsia="Arial" w:hAnsi="Calibri" w:cs="Arial"/>
          <w:i/>
          <w:iCs/>
          <w:sz w:val="20"/>
          <w:szCs w:val="20"/>
        </w:rPr>
        <w:tab/>
        <w:t xml:space="preserve">• </w:t>
      </w:r>
      <w:r w:rsidRPr="00461B73">
        <w:rPr>
          <w:rFonts w:ascii="Calibri" w:hAnsi="Calibri"/>
          <w:i/>
          <w:iCs/>
          <w:sz w:val="20"/>
          <w:szCs w:val="20"/>
        </w:rPr>
        <w:t>Half-brother or half-sister, where two children share one common parent</w:t>
      </w:r>
    </w:p>
    <w:p w:rsidR="001F0A89" w:rsidRPr="00461B73" w:rsidRDefault="007E79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Arial"/>
          <w:i/>
          <w:iCs/>
          <w:sz w:val="20"/>
          <w:szCs w:val="20"/>
        </w:rPr>
      </w:pPr>
      <w:r w:rsidRPr="00461B73">
        <w:rPr>
          <w:rFonts w:ascii="Calibri" w:eastAsia="Arial" w:hAnsi="Calibri" w:cs="Arial"/>
          <w:i/>
          <w:iCs/>
          <w:sz w:val="20"/>
          <w:szCs w:val="20"/>
        </w:rPr>
        <w:tab/>
      </w:r>
      <w:r w:rsidRPr="00461B73">
        <w:rPr>
          <w:rFonts w:ascii="Calibri" w:eastAsia="Arial" w:hAnsi="Calibri" w:cs="Arial"/>
          <w:i/>
          <w:iCs/>
          <w:sz w:val="20"/>
          <w:szCs w:val="20"/>
        </w:rPr>
        <w:tab/>
        <w:t xml:space="preserve">• </w:t>
      </w:r>
      <w:r w:rsidRPr="00461B73">
        <w:rPr>
          <w:rFonts w:ascii="Calibri" w:hAnsi="Calibri"/>
          <w:i/>
          <w:iCs/>
          <w:sz w:val="20"/>
          <w:szCs w:val="20"/>
        </w:rPr>
        <w:t>Step-brother or step-sister, where two children are related by a parent’s marriage</w:t>
      </w:r>
    </w:p>
    <w:p w:rsidR="001F0A89" w:rsidRPr="00461B73" w:rsidRDefault="007E79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w:hAnsi="Calibri" w:cs="Arial"/>
          <w:i/>
          <w:iCs/>
          <w:sz w:val="20"/>
          <w:szCs w:val="20"/>
        </w:rPr>
      </w:pPr>
      <w:r w:rsidRPr="00461B73">
        <w:rPr>
          <w:rFonts w:ascii="Calibri" w:eastAsia="Arial" w:hAnsi="Calibri" w:cs="Arial"/>
          <w:i/>
          <w:iCs/>
          <w:sz w:val="20"/>
          <w:szCs w:val="20"/>
        </w:rPr>
        <w:tab/>
      </w:r>
      <w:r w:rsidRPr="00461B73">
        <w:rPr>
          <w:rFonts w:ascii="Calibri" w:eastAsia="Arial" w:hAnsi="Calibri" w:cs="Arial"/>
          <w:i/>
          <w:iCs/>
          <w:sz w:val="20"/>
          <w:szCs w:val="20"/>
        </w:rPr>
        <w:tab/>
        <w:t xml:space="preserve">• </w:t>
      </w:r>
      <w:r w:rsidRPr="00461B73">
        <w:rPr>
          <w:rFonts w:ascii="Calibri" w:hAnsi="Calibri"/>
          <w:i/>
          <w:iCs/>
          <w:sz w:val="20"/>
          <w:szCs w:val="20"/>
        </w:rPr>
        <w:t>Adopted or foster children</w:t>
      </w:r>
    </w:p>
    <w:p w:rsidR="001F0A89" w:rsidRPr="00461B73" w:rsidRDefault="001F0A89">
      <w:pPr>
        <w:pStyle w:val="Body"/>
        <w:rPr>
          <w:rFonts w:ascii="Calibri" w:eastAsia="Arial" w:hAnsi="Calibri" w:cs="Arial"/>
          <w:i/>
          <w:iCs/>
          <w:sz w:val="20"/>
          <w:szCs w:val="20"/>
        </w:rPr>
      </w:pPr>
    </w:p>
    <w:p w:rsidR="001F0A89" w:rsidRPr="00461B73" w:rsidRDefault="007E799A">
      <w:pPr>
        <w:pStyle w:val="Body"/>
        <w:widowControl w:val="0"/>
        <w:numPr>
          <w:ilvl w:val="0"/>
          <w:numId w:val="24"/>
        </w:numPr>
        <w:rPr>
          <w:rFonts w:ascii="Calibri" w:eastAsia="Arial" w:hAnsi="Calibri" w:cs="Arial"/>
          <w:i/>
          <w:iCs/>
          <w:sz w:val="20"/>
          <w:szCs w:val="20"/>
        </w:rPr>
      </w:pPr>
      <w:r w:rsidRPr="00461B73">
        <w:rPr>
          <w:rFonts w:ascii="Calibri" w:hAnsi="Calibri"/>
          <w:i/>
          <w:iCs/>
          <w:sz w:val="20"/>
          <w:szCs w:val="20"/>
        </w:rPr>
        <w:t>In order to meet the sibling criterion, your child’s sibling must be attending the school at the time of application and be expected to still be attending at the time of admission in September.  You must complete the sibling details in the appropriate section on the Common Application Form (CAF).  We reserve the right to seek verification of the information parents have given on the application form and to withdraw the offer of a place if inadequate, inaccurate, deliberately misleading or false information has been given.</w:t>
      </w:r>
    </w:p>
    <w:p w:rsidR="001F0A89" w:rsidRPr="00461B73" w:rsidRDefault="001F0A89">
      <w:pPr>
        <w:pStyle w:val="Body"/>
        <w:widowControl w:val="0"/>
        <w:ind w:left="426"/>
        <w:rPr>
          <w:rFonts w:ascii="Calibri" w:eastAsia="Arial" w:hAnsi="Calibri" w:cs="Arial"/>
          <w:i/>
          <w:iCs/>
          <w:sz w:val="20"/>
          <w:szCs w:val="20"/>
        </w:rPr>
      </w:pPr>
    </w:p>
    <w:p w:rsidR="001F0A89" w:rsidRPr="00461B73" w:rsidRDefault="007E799A">
      <w:pPr>
        <w:pStyle w:val="Body"/>
        <w:numPr>
          <w:ilvl w:val="0"/>
          <w:numId w:val="24"/>
        </w:numPr>
        <w:rPr>
          <w:rFonts w:ascii="Calibri" w:eastAsia="Arial" w:hAnsi="Calibri" w:cs="Arial"/>
          <w:i/>
          <w:iCs/>
          <w:sz w:val="20"/>
          <w:szCs w:val="20"/>
        </w:rPr>
      </w:pPr>
      <w:r w:rsidRPr="00461B73">
        <w:rPr>
          <w:rFonts w:ascii="Calibri" w:hAnsi="Calibri"/>
          <w:i/>
          <w:iCs/>
          <w:sz w:val="20"/>
          <w:szCs w:val="20"/>
        </w:rPr>
        <w:t>In the event that the school has one place to offer and the next child on the waiting list is one of twins, triplets or other children of multiple births, the academy will offer both twins, all triplets or children of multiple birth a place even if this means temporarily going over the published admission’s number.</w:t>
      </w:r>
    </w:p>
    <w:p w:rsidR="001F0A89" w:rsidRPr="00461B73" w:rsidRDefault="001F0A89">
      <w:pPr>
        <w:pStyle w:val="Body"/>
        <w:widowControl w:val="0"/>
        <w:tabs>
          <w:tab w:val="left" w:pos="709"/>
        </w:tabs>
        <w:ind w:left="426"/>
        <w:rPr>
          <w:rFonts w:ascii="Calibri" w:eastAsia="Arial" w:hAnsi="Calibri" w:cs="Arial"/>
          <w:i/>
          <w:iCs/>
          <w:sz w:val="20"/>
          <w:szCs w:val="20"/>
        </w:rPr>
      </w:pPr>
    </w:p>
    <w:p w:rsidR="001F0A89" w:rsidRPr="00461B73" w:rsidRDefault="007E799A">
      <w:pPr>
        <w:pStyle w:val="Body"/>
        <w:widowControl w:val="0"/>
        <w:numPr>
          <w:ilvl w:val="0"/>
          <w:numId w:val="26"/>
        </w:numPr>
        <w:rPr>
          <w:rFonts w:ascii="Calibri" w:eastAsia="Arial" w:hAnsi="Calibri" w:cs="Arial"/>
          <w:i/>
          <w:iCs/>
          <w:sz w:val="20"/>
          <w:szCs w:val="20"/>
        </w:rPr>
      </w:pPr>
      <w:r w:rsidRPr="00461B73">
        <w:rPr>
          <w:rFonts w:ascii="Calibri" w:hAnsi="Calibri"/>
          <w:i/>
          <w:iCs/>
          <w:sz w:val="20"/>
          <w:szCs w:val="20"/>
        </w:rPr>
        <w:t>Under the oversubscription criteria the word staff will mean: All teaching staff who have been continuously employed by the school for a period of at least 2 years for the purpose or working in the school as follows:</w:t>
      </w:r>
    </w:p>
    <w:p w:rsidR="001F0A89" w:rsidRPr="00461B73" w:rsidRDefault="007E799A">
      <w:pPr>
        <w:pStyle w:val="Body"/>
        <w:widowControl w:val="0"/>
        <w:numPr>
          <w:ilvl w:val="0"/>
          <w:numId w:val="27"/>
        </w:numPr>
        <w:rPr>
          <w:rFonts w:ascii="Calibri" w:eastAsia="Arial" w:hAnsi="Calibri" w:cs="Arial"/>
          <w:i/>
          <w:iCs/>
          <w:sz w:val="20"/>
          <w:szCs w:val="20"/>
        </w:rPr>
      </w:pPr>
      <w:r w:rsidRPr="00461B73">
        <w:rPr>
          <w:rFonts w:ascii="Calibri" w:hAnsi="Calibri"/>
          <w:i/>
          <w:iCs/>
          <w:sz w:val="20"/>
          <w:szCs w:val="20"/>
        </w:rPr>
        <w:t>All full time teaching staff</w:t>
      </w:r>
    </w:p>
    <w:p w:rsidR="001F0A89" w:rsidRPr="00461B73" w:rsidRDefault="007E799A">
      <w:pPr>
        <w:pStyle w:val="Default"/>
        <w:widowControl w:val="0"/>
        <w:numPr>
          <w:ilvl w:val="0"/>
          <w:numId w:val="28"/>
        </w:numPr>
        <w:rPr>
          <w:rFonts w:ascii="Calibri" w:eastAsia="Arial" w:hAnsi="Calibri" w:cs="Arial"/>
          <w:i/>
          <w:iCs/>
          <w:sz w:val="20"/>
          <w:szCs w:val="20"/>
          <w:u w:color="000000"/>
          <w:lang w:val="en-US"/>
        </w:rPr>
      </w:pPr>
      <w:r w:rsidRPr="00461B73">
        <w:rPr>
          <w:rFonts w:ascii="Calibri" w:hAnsi="Calibri"/>
          <w:i/>
          <w:iCs/>
          <w:sz w:val="20"/>
          <w:szCs w:val="20"/>
          <w:u w:color="000000"/>
          <w:lang w:val="en-US"/>
        </w:rPr>
        <w:t>All part time teaching staff with a 45% and above timetable</w:t>
      </w:r>
    </w:p>
    <w:p w:rsidR="001F0A89" w:rsidRPr="00461B73" w:rsidRDefault="007E799A">
      <w:pPr>
        <w:pStyle w:val="Default"/>
        <w:widowControl w:val="0"/>
        <w:tabs>
          <w:tab w:val="left" w:pos="560"/>
          <w:tab w:val="left" w:pos="1120"/>
          <w:tab w:val="left" w:pos="1680"/>
          <w:tab w:val="left" w:pos="1985"/>
          <w:tab w:val="left" w:pos="2800"/>
          <w:tab w:val="left" w:pos="3360"/>
          <w:tab w:val="left" w:pos="3920"/>
          <w:tab w:val="left" w:pos="4480"/>
          <w:tab w:val="left" w:pos="5040"/>
          <w:tab w:val="left" w:pos="5600"/>
          <w:tab w:val="left" w:pos="6160"/>
          <w:tab w:val="left" w:pos="6720"/>
        </w:tabs>
        <w:ind w:left="633"/>
        <w:rPr>
          <w:rFonts w:ascii="Calibri" w:eastAsia="Arial" w:hAnsi="Calibri" w:cs="Arial"/>
          <w:i/>
          <w:iCs/>
          <w:sz w:val="20"/>
          <w:szCs w:val="20"/>
          <w:u w:color="000000"/>
          <w:lang w:val="en-US"/>
        </w:rPr>
      </w:pPr>
      <w:r w:rsidRPr="00461B73">
        <w:rPr>
          <w:rFonts w:ascii="Calibri" w:hAnsi="Calibri"/>
          <w:i/>
          <w:iCs/>
          <w:sz w:val="20"/>
          <w:szCs w:val="20"/>
          <w:u w:color="000000"/>
          <w:lang w:val="en-US"/>
        </w:rPr>
        <w:t>The 2 year qualification period may be waived if a post is hard to fill.</w:t>
      </w:r>
    </w:p>
    <w:p w:rsidR="001F0A89" w:rsidRPr="00461B73" w:rsidRDefault="007E799A">
      <w:pPr>
        <w:pStyle w:val="Default"/>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ind w:left="633"/>
        <w:rPr>
          <w:rFonts w:ascii="Calibri" w:eastAsia="Arial" w:hAnsi="Calibri" w:cs="Arial"/>
          <w:i/>
          <w:iCs/>
          <w:sz w:val="20"/>
          <w:szCs w:val="20"/>
          <w:u w:color="000000"/>
          <w:lang w:val="en-US"/>
        </w:rPr>
      </w:pPr>
      <w:r w:rsidRPr="00461B73">
        <w:rPr>
          <w:rFonts w:ascii="Calibri" w:hAnsi="Calibri"/>
          <w:i/>
          <w:iCs/>
          <w:sz w:val="20"/>
          <w:szCs w:val="20"/>
          <w:u w:color="000000"/>
          <w:lang w:val="en-US"/>
        </w:rPr>
        <w:t>The definition does not include contract staff.  If a service has been ‘in house’ and is subsequently ‘contracted out’ children or staff will no longer be eligible for priority admission under this criterion.</w:t>
      </w:r>
    </w:p>
    <w:p w:rsidR="001F0A89" w:rsidRPr="00461B73" w:rsidRDefault="007E799A">
      <w:pPr>
        <w:pStyle w:val="Default"/>
        <w:widowControl w:val="0"/>
        <w:tabs>
          <w:tab w:val="left" w:pos="560"/>
          <w:tab w:val="left" w:pos="1120"/>
          <w:tab w:val="left" w:pos="1680"/>
          <w:tab w:val="left" w:pos="1985"/>
          <w:tab w:val="left" w:pos="2800"/>
          <w:tab w:val="left" w:pos="3360"/>
          <w:tab w:val="left" w:pos="3920"/>
          <w:tab w:val="left" w:pos="4480"/>
          <w:tab w:val="left" w:pos="5040"/>
          <w:tab w:val="left" w:pos="5600"/>
          <w:tab w:val="left" w:pos="6160"/>
          <w:tab w:val="left" w:pos="6720"/>
        </w:tabs>
        <w:ind w:left="633"/>
        <w:rPr>
          <w:rFonts w:ascii="Calibri" w:eastAsia="Arial" w:hAnsi="Calibri" w:cs="Arial"/>
          <w:i/>
          <w:iCs/>
          <w:sz w:val="20"/>
          <w:szCs w:val="20"/>
          <w:u w:color="000000"/>
          <w:lang w:val="en-US"/>
        </w:rPr>
      </w:pPr>
      <w:r w:rsidRPr="00461B73">
        <w:rPr>
          <w:rFonts w:ascii="Calibri" w:hAnsi="Calibri"/>
          <w:i/>
          <w:iCs/>
          <w:sz w:val="20"/>
          <w:szCs w:val="20"/>
          <w:u w:color="000000"/>
          <w:lang w:val="en-US"/>
        </w:rPr>
        <w:t>The definition does not include peripatetic staff.</w:t>
      </w:r>
    </w:p>
    <w:p w:rsidR="001F0A89" w:rsidRPr="00461B73" w:rsidRDefault="007E799A">
      <w:pPr>
        <w:pStyle w:val="Body"/>
        <w:widowControl w:val="0"/>
        <w:tabs>
          <w:tab w:val="left" w:pos="560"/>
          <w:tab w:val="left" w:pos="1134"/>
          <w:tab w:val="left" w:pos="1680"/>
          <w:tab w:val="left" w:pos="2800"/>
          <w:tab w:val="left" w:pos="3360"/>
          <w:tab w:val="left" w:pos="3920"/>
          <w:tab w:val="left" w:pos="4480"/>
          <w:tab w:val="left" w:pos="5040"/>
          <w:tab w:val="left" w:pos="5600"/>
          <w:tab w:val="left" w:pos="6160"/>
          <w:tab w:val="left" w:pos="6720"/>
        </w:tabs>
        <w:ind w:left="633"/>
        <w:rPr>
          <w:rFonts w:ascii="Calibri" w:eastAsia="Arial" w:hAnsi="Calibri" w:cs="Arial"/>
          <w:i/>
          <w:iCs/>
          <w:sz w:val="20"/>
          <w:szCs w:val="20"/>
        </w:rPr>
      </w:pPr>
      <w:r w:rsidRPr="00461B73">
        <w:rPr>
          <w:rFonts w:ascii="Calibri" w:hAnsi="Calibri"/>
          <w:i/>
          <w:iCs/>
          <w:sz w:val="20"/>
          <w:szCs w:val="20"/>
        </w:rPr>
        <w:t>The definition does not include contract staff. If a service has been ‘in house’ and is subsequently ‘contracted out’ children or staff will no longer be eligible for priority admission under this criterion.</w:t>
      </w:r>
    </w:p>
    <w:p w:rsidR="001F0A89" w:rsidRPr="00461B73" w:rsidRDefault="001F0A89">
      <w:pPr>
        <w:pStyle w:val="Body"/>
        <w:widowControl w:val="0"/>
        <w:tabs>
          <w:tab w:val="left" w:pos="560"/>
          <w:tab w:val="left" w:pos="1120"/>
          <w:tab w:val="left" w:pos="1680"/>
          <w:tab w:val="left" w:pos="1985"/>
          <w:tab w:val="left" w:pos="2800"/>
          <w:tab w:val="left" w:pos="3360"/>
          <w:tab w:val="left" w:pos="3920"/>
          <w:tab w:val="left" w:pos="4480"/>
          <w:tab w:val="left" w:pos="5040"/>
          <w:tab w:val="left" w:pos="5600"/>
          <w:tab w:val="left" w:pos="6160"/>
          <w:tab w:val="left" w:pos="6720"/>
        </w:tabs>
        <w:ind w:left="1200"/>
        <w:rPr>
          <w:rFonts w:ascii="Calibri" w:eastAsia="Arial" w:hAnsi="Calibri" w:cs="Arial"/>
          <w:i/>
          <w:iCs/>
          <w:sz w:val="20"/>
          <w:szCs w:val="20"/>
        </w:rPr>
      </w:pPr>
    </w:p>
    <w:p w:rsidR="001F0A89" w:rsidRPr="00461B73" w:rsidRDefault="007E799A">
      <w:pPr>
        <w:pStyle w:val="Body"/>
        <w:numPr>
          <w:ilvl w:val="0"/>
          <w:numId w:val="29"/>
        </w:numPr>
        <w:spacing w:after="200" w:line="276" w:lineRule="auto"/>
        <w:jc w:val="both"/>
        <w:rPr>
          <w:rFonts w:ascii="Calibri" w:eastAsia="Arial" w:hAnsi="Calibri" w:cs="Arial"/>
          <w:i/>
          <w:iCs/>
          <w:sz w:val="20"/>
          <w:szCs w:val="20"/>
        </w:rPr>
      </w:pPr>
      <w:r w:rsidRPr="00461B73">
        <w:rPr>
          <w:rFonts w:ascii="Calibri" w:hAnsi="Calibri"/>
          <w:i/>
          <w:iCs/>
          <w:sz w:val="20"/>
          <w:szCs w:val="20"/>
        </w:rPr>
        <w:t xml:space="preserve">For all schools where the Local Authority (LA) is the Admissions Authority (AA) for the school and any schools where the Admissions Authority (the Governing Body) has a policy to use the LA’s measuring system, the route from home to school has been measured using the “shortest designated route” </w:t>
      </w:r>
    </w:p>
    <w:p w:rsidR="001F0A89" w:rsidRPr="00026B0D" w:rsidRDefault="00026B0D" w:rsidP="00026B0D">
      <w:pPr>
        <w:pStyle w:val="Body"/>
        <w:spacing w:after="200" w:line="276" w:lineRule="auto"/>
        <w:ind w:left="709"/>
        <w:jc w:val="both"/>
        <w:rPr>
          <w:rStyle w:val="None"/>
          <w:rFonts w:ascii="Calibri" w:eastAsia="Arial" w:hAnsi="Calibri" w:cs="Arial"/>
          <w:i/>
          <w:iCs/>
          <w:sz w:val="20"/>
          <w:szCs w:val="20"/>
          <w:shd w:val="clear" w:color="auto" w:fill="FEFC78"/>
        </w:rPr>
      </w:pPr>
      <w:r>
        <w:rPr>
          <w:rFonts w:ascii="Calibri" w:hAnsi="Calibri"/>
          <w:i/>
          <w:iCs/>
          <w:sz w:val="20"/>
          <w:szCs w:val="20"/>
        </w:rPr>
        <w:t>We measure the shortest straight line (“as the crow flies”) distance from the home address the school building. We have a geographical mapping system which works out an easting and northing for both the home and school and calculates the distance between them. The final place will then be allocated to the person living the shortest distance from the school.</w:t>
      </w:r>
    </w:p>
    <w:p w:rsidR="001F0A89" w:rsidRPr="00026B0D" w:rsidRDefault="007E799A" w:rsidP="00026B0D">
      <w:pPr>
        <w:pStyle w:val="Default"/>
        <w:spacing w:after="200" w:line="276" w:lineRule="auto"/>
        <w:ind w:left="709"/>
        <w:jc w:val="both"/>
        <w:rPr>
          <w:rStyle w:val="None"/>
          <w:rFonts w:ascii="Calibri" w:eastAsia="Arial" w:hAnsi="Calibri" w:cs="Arial"/>
          <w:i/>
          <w:iCs/>
          <w:sz w:val="20"/>
          <w:szCs w:val="20"/>
          <w:u w:color="000000"/>
          <w:lang w:val="en-US"/>
        </w:rPr>
      </w:pPr>
      <w:r w:rsidRPr="00461B73">
        <w:rPr>
          <w:rStyle w:val="None"/>
          <w:rFonts w:ascii="Calibri" w:hAnsi="Calibri"/>
          <w:i/>
          <w:iCs/>
          <w:sz w:val="20"/>
          <w:szCs w:val="20"/>
          <w:u w:color="000000"/>
          <w:lang w:val="en-US"/>
        </w:rPr>
        <w:t>Other measuring systems may give a different measurement but the LA cannot take a measurement from another measuring system.</w:t>
      </w:r>
    </w:p>
    <w:p w:rsidR="001F0A89" w:rsidRPr="00486BAF" w:rsidRDefault="007E799A" w:rsidP="00486BAF">
      <w:pPr>
        <w:pStyle w:val="FreeForm"/>
        <w:numPr>
          <w:ilvl w:val="0"/>
          <w:numId w:val="24"/>
        </w:numPr>
        <w:spacing w:after="200" w:line="216" w:lineRule="auto"/>
        <w:jc w:val="both"/>
        <w:rPr>
          <w:rStyle w:val="None"/>
          <w:rFonts w:ascii="Calibri" w:eastAsia="Arial" w:hAnsi="Calibri" w:cs="Arial"/>
          <w:i/>
          <w:iCs/>
          <w:sz w:val="20"/>
          <w:szCs w:val="20"/>
        </w:rPr>
      </w:pPr>
      <w:r w:rsidRPr="00461B73">
        <w:rPr>
          <w:rFonts w:ascii="Calibri" w:hAnsi="Calibri"/>
          <w:i/>
          <w:iCs/>
          <w:sz w:val="20"/>
          <w:szCs w:val="20"/>
        </w:rPr>
        <w:t>Where a child has two homes due to parental responsibility being shared by two people who live apart, the address used will be the one used at which the child resides for the majority of the time during school terms, as confirmed by written evidence from both parents/guardians</w:t>
      </w:r>
    </w:p>
    <w:p w:rsidR="001F0A89" w:rsidRDefault="007E799A">
      <w:pPr>
        <w:pStyle w:val="Body"/>
        <w:spacing w:after="200"/>
        <w:ind w:left="567"/>
        <w:rPr>
          <w:rStyle w:val="None"/>
          <w:rFonts w:ascii="TeX Gyre Adventor" w:hAnsi="TeX Gyre Adventor"/>
          <w:b/>
          <w:bCs/>
          <w:i/>
          <w:iCs/>
          <w:sz w:val="20"/>
          <w:szCs w:val="20"/>
        </w:rPr>
      </w:pPr>
      <w:r w:rsidRPr="00461B73">
        <w:rPr>
          <w:rStyle w:val="None"/>
          <w:rFonts w:ascii="Calibri" w:hAnsi="Calibri"/>
          <w:b/>
          <w:bCs/>
          <w:i/>
          <w:iCs/>
          <w:sz w:val="20"/>
          <w:szCs w:val="20"/>
        </w:rPr>
        <w:t>Tie Break: If there is one place available and two or more children next in order of priority or next on the waiting list meet the appropriate criterion equally, the place will be allocated using the distance criterion.  If the distances are equal, the place will be allocated by drawing lots in the presence of an independent witness</w:t>
      </w:r>
      <w:r>
        <w:rPr>
          <w:rStyle w:val="None"/>
          <w:rFonts w:ascii="TeX Gyre Adventor" w:hAnsi="TeX Gyre Adventor"/>
          <w:b/>
          <w:bCs/>
          <w:i/>
          <w:iCs/>
          <w:sz w:val="20"/>
          <w:szCs w:val="20"/>
        </w:rPr>
        <w:t>.</w:t>
      </w:r>
    </w:p>
    <w:p w:rsidR="003C3D80" w:rsidRDefault="003C3D80">
      <w:pPr>
        <w:pStyle w:val="Body"/>
        <w:spacing w:after="200"/>
        <w:ind w:left="567"/>
        <w:rPr>
          <w:rStyle w:val="None"/>
          <w:rFonts w:ascii="TeX Gyre Adventor" w:eastAsia="TeX Gyre Adventor" w:hAnsi="TeX Gyre Adventor" w:cs="TeX Gyre Adventor"/>
          <w:b/>
          <w:bCs/>
          <w:i/>
          <w:iCs/>
          <w:sz w:val="20"/>
          <w:szCs w:val="20"/>
        </w:rPr>
      </w:pPr>
    </w:p>
    <w:p w:rsidR="003C3D80" w:rsidRDefault="003C3D80">
      <w:pPr>
        <w:pStyle w:val="Body"/>
        <w:spacing w:after="200"/>
        <w:ind w:left="567"/>
        <w:rPr>
          <w:rStyle w:val="None"/>
          <w:rFonts w:ascii="TeX Gyre Adventor" w:eastAsia="TeX Gyre Adventor" w:hAnsi="TeX Gyre Adventor" w:cs="TeX Gyre Adventor"/>
          <w:b/>
          <w:bCs/>
          <w:i/>
          <w:iCs/>
          <w:sz w:val="20"/>
          <w:szCs w:val="20"/>
        </w:rPr>
      </w:pPr>
    </w:p>
    <w:p w:rsidR="007668CD" w:rsidRPr="00461B73" w:rsidRDefault="007E799A" w:rsidP="007668CD">
      <w:pPr>
        <w:pStyle w:val="Body"/>
        <w:shd w:val="clear" w:color="auto" w:fill="DEEAF6"/>
        <w:spacing w:line="276" w:lineRule="auto"/>
        <w:rPr>
          <w:rStyle w:val="None"/>
          <w:rFonts w:ascii="Calibri" w:eastAsia="TeX Gyre Adventor" w:hAnsi="Calibri" w:cs="TeX Gyre Adventor"/>
          <w:b/>
          <w:bCs/>
          <w:sz w:val="20"/>
          <w:szCs w:val="20"/>
        </w:rPr>
      </w:pPr>
      <w:r w:rsidRPr="00461B73">
        <w:rPr>
          <w:rStyle w:val="None"/>
          <w:rFonts w:ascii="Calibri" w:hAnsi="Calibri"/>
          <w:b/>
          <w:bCs/>
          <w:sz w:val="20"/>
          <w:szCs w:val="20"/>
        </w:rPr>
        <w:t>Process of application for Year 7</w:t>
      </w:r>
    </w:p>
    <w:p w:rsidR="007668CD" w:rsidRPr="00461B73" w:rsidRDefault="007668CD">
      <w:pPr>
        <w:pStyle w:val="Body"/>
        <w:jc w:val="both"/>
        <w:rPr>
          <w:rStyle w:val="None"/>
          <w:rFonts w:ascii="Calibri" w:eastAsia="TeX Gyre Adventor" w:hAnsi="Calibri" w:cs="TeX Gyre Adventor"/>
          <w:b/>
          <w:bCs/>
          <w:i/>
          <w:iCs/>
          <w:sz w:val="20"/>
          <w:szCs w:val="20"/>
        </w:rPr>
      </w:pPr>
    </w:p>
    <w:p w:rsidR="007668CD" w:rsidRPr="00141DE7" w:rsidRDefault="00427767" w:rsidP="00141DE7">
      <w:pPr>
        <w:pStyle w:val="FreeForm"/>
        <w:numPr>
          <w:ilvl w:val="0"/>
          <w:numId w:val="59"/>
        </w:numPr>
        <w:spacing w:after="240" w:line="276" w:lineRule="auto"/>
        <w:ind w:left="284" w:hanging="284"/>
        <w:jc w:val="both"/>
        <w:rPr>
          <w:rStyle w:val="None"/>
          <w:rFonts w:ascii="Calibri" w:eastAsia="Arial" w:hAnsi="Calibri" w:cs="Arial"/>
          <w:sz w:val="20"/>
          <w:szCs w:val="20"/>
          <w:shd w:val="clear" w:color="auto" w:fill="FEFC78"/>
        </w:rPr>
      </w:pPr>
      <w:r w:rsidRPr="00461B73">
        <w:rPr>
          <w:rFonts w:ascii="Calibri" w:hAnsi="Calibri"/>
          <w:sz w:val="20"/>
          <w:szCs w:val="20"/>
        </w:rPr>
        <w:t xml:space="preserve">Applying to the academy should be done via the Local Authority in which the child lives.  The online application process for Portland </w:t>
      </w:r>
      <w:r w:rsidR="00141DE7">
        <w:rPr>
          <w:rFonts w:ascii="Calibri" w:hAnsi="Calibri"/>
          <w:sz w:val="20"/>
          <w:szCs w:val="20"/>
        </w:rPr>
        <w:t>can be found at www.dorsetforyou.com</w:t>
      </w:r>
      <w:r w:rsidR="005E3C14">
        <w:rPr>
          <w:rFonts w:ascii="Calibri" w:hAnsi="Calibri"/>
          <w:sz w:val="20"/>
          <w:szCs w:val="20"/>
        </w:rPr>
        <w:t xml:space="preserve">    </w:t>
      </w:r>
    </w:p>
    <w:p w:rsidR="001F0A89" w:rsidRPr="00141DE7" w:rsidRDefault="007E799A">
      <w:pPr>
        <w:pStyle w:val="Default"/>
        <w:numPr>
          <w:ilvl w:val="0"/>
          <w:numId w:val="31"/>
        </w:numPr>
        <w:spacing w:after="240"/>
        <w:jc w:val="both"/>
        <w:rPr>
          <w:rStyle w:val="None"/>
          <w:rFonts w:ascii="Calibri" w:eastAsia="Calibri" w:hAnsi="Calibri" w:cs="Calibri"/>
          <w:position w:val="-4"/>
          <w:sz w:val="20"/>
          <w:szCs w:val="20"/>
          <w:u w:color="000000"/>
          <w:lang w:val="en-US"/>
        </w:rPr>
      </w:pPr>
      <w:r w:rsidRPr="00141DE7">
        <w:rPr>
          <w:rStyle w:val="None"/>
          <w:rFonts w:ascii="Calibri" w:hAnsi="Calibri"/>
          <w:b/>
          <w:bCs/>
          <w:sz w:val="20"/>
          <w:szCs w:val="20"/>
          <w:u w:color="000000"/>
          <w:lang w:val="en-US"/>
        </w:rPr>
        <w:t>Notification of Offer of Places:</w:t>
      </w:r>
      <w:r w:rsidRPr="00141DE7">
        <w:rPr>
          <w:rStyle w:val="None"/>
          <w:rFonts w:ascii="Calibri" w:hAnsi="Calibri"/>
          <w:sz w:val="20"/>
          <w:szCs w:val="20"/>
          <w:u w:color="000000"/>
          <w:lang w:val="en-US"/>
        </w:rPr>
        <w:t xml:space="preserve"> Parents will be informed by Dorset Loca</w:t>
      </w:r>
      <w:r w:rsidR="00141DE7">
        <w:rPr>
          <w:rStyle w:val="None"/>
          <w:rFonts w:ascii="Calibri" w:hAnsi="Calibri"/>
          <w:sz w:val="20"/>
          <w:szCs w:val="20"/>
          <w:u w:color="000000"/>
          <w:lang w:val="en-US"/>
        </w:rPr>
        <w:t xml:space="preserve">l Authority on the published date. </w:t>
      </w:r>
    </w:p>
    <w:p w:rsidR="001F0A89" w:rsidRPr="00461B73" w:rsidRDefault="007E799A">
      <w:pPr>
        <w:pStyle w:val="Default"/>
        <w:numPr>
          <w:ilvl w:val="0"/>
          <w:numId w:val="31"/>
        </w:numPr>
        <w:spacing w:after="240"/>
        <w:jc w:val="both"/>
        <w:rPr>
          <w:rStyle w:val="None"/>
          <w:rFonts w:ascii="Calibri" w:eastAsia="Calibri" w:hAnsi="Calibri" w:cs="Calibri"/>
          <w:position w:val="-4"/>
          <w:sz w:val="20"/>
          <w:szCs w:val="20"/>
          <w:u w:color="000000"/>
          <w:lang w:val="en-US"/>
        </w:rPr>
      </w:pPr>
      <w:r w:rsidRPr="00461B73">
        <w:rPr>
          <w:rStyle w:val="None"/>
          <w:rFonts w:ascii="Calibri" w:hAnsi="Calibri"/>
          <w:sz w:val="20"/>
          <w:szCs w:val="20"/>
          <w:u w:color="000000"/>
          <w:lang w:val="en-US"/>
        </w:rPr>
        <w:t xml:space="preserve">Parents and students will then be offered an opportunity to visit the academy before they start in September to meet staff as part of preparing them to give them the best possible start in the academy. </w:t>
      </w:r>
    </w:p>
    <w:p w:rsidR="001F0A89" w:rsidRPr="00461B73" w:rsidRDefault="007E799A">
      <w:pPr>
        <w:pStyle w:val="Body"/>
        <w:shd w:val="clear" w:color="auto" w:fill="DEEAF6"/>
        <w:spacing w:line="276" w:lineRule="auto"/>
        <w:rPr>
          <w:rStyle w:val="None"/>
          <w:rFonts w:ascii="Calibri" w:eastAsia="TeX Gyre Adventor" w:hAnsi="Calibri" w:cs="TeX Gyre Adventor"/>
          <w:b/>
          <w:bCs/>
          <w:sz w:val="20"/>
          <w:szCs w:val="20"/>
        </w:rPr>
      </w:pPr>
      <w:r w:rsidRPr="00461B73">
        <w:rPr>
          <w:rStyle w:val="None"/>
          <w:rFonts w:ascii="Calibri" w:hAnsi="Calibri"/>
          <w:b/>
          <w:bCs/>
          <w:sz w:val="20"/>
          <w:szCs w:val="20"/>
        </w:rPr>
        <w:t>Oversubscription Criteria for Year 7</w:t>
      </w:r>
    </w:p>
    <w:p w:rsidR="001F0A89" w:rsidRPr="00461B73" w:rsidRDefault="007E799A">
      <w:pPr>
        <w:pStyle w:val="Default"/>
        <w:spacing w:before="80" w:after="80"/>
        <w:jc w:val="both"/>
        <w:rPr>
          <w:rStyle w:val="None"/>
          <w:rFonts w:ascii="Calibri" w:eastAsia="Calibri" w:hAnsi="Calibri" w:cs="Calibri"/>
          <w:sz w:val="20"/>
          <w:szCs w:val="20"/>
          <w:u w:color="000000"/>
          <w:lang w:val="en-US"/>
        </w:rPr>
      </w:pPr>
      <w:r w:rsidRPr="00461B73">
        <w:rPr>
          <w:rStyle w:val="None"/>
          <w:rFonts w:ascii="Calibri" w:hAnsi="Calibri"/>
          <w:sz w:val="20"/>
          <w:szCs w:val="20"/>
          <w:u w:color="000000"/>
          <w:lang w:val="en-US"/>
        </w:rPr>
        <w:t>Where the number of applications for admission is greater than the published admissions number, applications will be considered against the criteria set out below:</w:t>
      </w:r>
    </w:p>
    <w:p w:rsidR="001F0A89" w:rsidRPr="00461B73" w:rsidRDefault="001F0A89">
      <w:pPr>
        <w:pStyle w:val="Default"/>
        <w:spacing w:before="80" w:after="80"/>
        <w:jc w:val="both"/>
        <w:rPr>
          <w:rStyle w:val="None"/>
          <w:rFonts w:ascii="Calibri" w:eastAsia="Calibri" w:hAnsi="Calibri" w:cs="Calibri"/>
          <w:sz w:val="20"/>
          <w:szCs w:val="20"/>
          <w:u w:color="000000"/>
          <w:lang w:val="en-US"/>
        </w:rPr>
      </w:pPr>
    </w:p>
    <w:p w:rsidR="001F0A89" w:rsidRPr="00461B73" w:rsidRDefault="007E799A">
      <w:pPr>
        <w:pStyle w:val="Default"/>
        <w:spacing w:before="80" w:after="80"/>
        <w:jc w:val="both"/>
        <w:rPr>
          <w:rStyle w:val="None"/>
          <w:rFonts w:ascii="Calibri" w:eastAsia="Calibri" w:hAnsi="Calibri" w:cs="Calibri"/>
          <w:sz w:val="20"/>
          <w:szCs w:val="20"/>
          <w:u w:color="000000"/>
          <w:lang w:val="en-US"/>
        </w:rPr>
      </w:pPr>
      <w:r w:rsidRPr="00461B73">
        <w:rPr>
          <w:rStyle w:val="None"/>
          <w:rFonts w:ascii="Calibri" w:hAnsi="Calibri"/>
          <w:sz w:val="20"/>
          <w:szCs w:val="20"/>
          <w:u w:color="000000"/>
          <w:lang w:val="en-US"/>
        </w:rPr>
        <w:t xml:space="preserve">After the admission of students whose statement of Special Educational Needs (SEN) or Education, Health and Care (EHC) plan names the school, the following criteria will be applied to determine those children who will be offered places.  </w:t>
      </w:r>
    </w:p>
    <w:p w:rsidR="001F0A89" w:rsidRPr="00461B73" w:rsidRDefault="007E799A">
      <w:pPr>
        <w:pStyle w:val="Default"/>
        <w:spacing w:before="80" w:after="80"/>
        <w:jc w:val="both"/>
        <w:rPr>
          <w:rStyle w:val="None"/>
          <w:rFonts w:ascii="Calibri" w:eastAsia="Calibri" w:hAnsi="Calibri" w:cs="Calibri"/>
          <w:sz w:val="20"/>
          <w:szCs w:val="20"/>
          <w:u w:color="000000"/>
          <w:lang w:val="en-US"/>
        </w:rPr>
      </w:pPr>
      <w:r w:rsidRPr="00461B73">
        <w:rPr>
          <w:rStyle w:val="None"/>
          <w:rFonts w:ascii="Calibri" w:hAnsi="Calibri"/>
          <w:sz w:val="20"/>
          <w:szCs w:val="20"/>
          <w:u w:color="000000"/>
          <w:lang w:val="en-US"/>
        </w:rPr>
        <w:t>The criteria are listed in priority order:</w:t>
      </w:r>
    </w:p>
    <w:p w:rsidR="001F0A89" w:rsidRPr="00461B73" w:rsidRDefault="007E799A">
      <w:pPr>
        <w:pStyle w:val="ListParagraph"/>
        <w:numPr>
          <w:ilvl w:val="0"/>
          <w:numId w:val="33"/>
        </w:numPr>
        <w:jc w:val="both"/>
        <w:rPr>
          <w:rFonts w:ascii="Calibri" w:eastAsia="Calibri" w:hAnsi="Calibri" w:cs="Calibri"/>
          <w:i/>
          <w:iCs/>
        </w:rPr>
      </w:pPr>
      <w:r w:rsidRPr="00461B73">
        <w:rPr>
          <w:rStyle w:val="None"/>
          <w:rFonts w:ascii="Calibri" w:hAnsi="Calibri"/>
        </w:rPr>
        <w:t xml:space="preserve">Looked after children (Secondary Note 1) and all previously looked after children. Previously looked after children are children who were looked after, but ceased to be so because they were adopted, (Secondary Note 2) or became subject to a child arrangements order (Secondary Note 3) or special guardianship order (Secondary Note 4). </w:t>
      </w:r>
      <w:r w:rsidRPr="00461B73">
        <w:rPr>
          <w:rFonts w:ascii="Calibri" w:hAnsi="Calibri"/>
          <w:i/>
          <w:iCs/>
        </w:rPr>
        <w:t>The appropriate section on the Common Application Form (CAF) must be completed and a letter and/or documentary evidence from the child</w:t>
      </w:r>
      <w:r w:rsidRPr="00461B73">
        <w:rPr>
          <w:rStyle w:val="None"/>
          <w:rFonts w:ascii="Calibri" w:hAnsi="Calibri"/>
          <w:i/>
          <w:iCs/>
        </w:rPr>
        <w:t>’</w:t>
      </w:r>
      <w:r w:rsidRPr="00461B73">
        <w:rPr>
          <w:rFonts w:ascii="Calibri" w:hAnsi="Calibri"/>
          <w:i/>
          <w:iCs/>
        </w:rPr>
        <w:t>s social worker or other relevant professional must be provided.  Consideration will not be given to this criterion unless the appropriate supporting documentation is provided at the time of application.</w:t>
      </w:r>
    </w:p>
    <w:p w:rsidR="001F0A89" w:rsidRPr="00461B73" w:rsidRDefault="007E799A">
      <w:pPr>
        <w:pStyle w:val="ListParagraph"/>
        <w:numPr>
          <w:ilvl w:val="0"/>
          <w:numId w:val="34"/>
        </w:numPr>
        <w:spacing w:before="80" w:after="80"/>
        <w:jc w:val="both"/>
      </w:pPr>
      <w:r w:rsidRPr="00461B73">
        <w:t>Children already at the academy in Year 6</w:t>
      </w:r>
    </w:p>
    <w:p w:rsidR="001F0A89" w:rsidRPr="00461B73" w:rsidRDefault="007E799A">
      <w:pPr>
        <w:pStyle w:val="ListParagraph"/>
        <w:numPr>
          <w:ilvl w:val="0"/>
          <w:numId w:val="35"/>
        </w:numPr>
        <w:spacing w:before="80" w:after="80"/>
        <w:jc w:val="both"/>
        <w:rPr>
          <w:rFonts w:ascii="Calibri" w:eastAsia="Calibri" w:hAnsi="Calibri" w:cs="Calibri"/>
          <w:i/>
          <w:iCs/>
        </w:rPr>
      </w:pPr>
      <w:r w:rsidRPr="00461B73">
        <w:rPr>
          <w:rStyle w:val="None"/>
          <w:rFonts w:ascii="Calibri" w:hAnsi="Calibri"/>
        </w:rPr>
        <w:t xml:space="preserve">Children with a sibling already at the Academy, ordered by shortest distance between home and Atlantic Academy Portland </w:t>
      </w:r>
      <w:r w:rsidRPr="00461B73">
        <w:rPr>
          <w:rStyle w:val="None"/>
          <w:rFonts w:ascii="Calibri" w:hAnsi="Calibri"/>
          <w:i/>
          <w:iCs/>
        </w:rPr>
        <w:t>(see Secondary Notes 5, 6 and 7)</w:t>
      </w:r>
    </w:p>
    <w:p w:rsidR="001F0A89" w:rsidRPr="00461B73" w:rsidRDefault="007E799A">
      <w:pPr>
        <w:pStyle w:val="Body"/>
        <w:ind w:left="720"/>
        <w:rPr>
          <w:rStyle w:val="None"/>
          <w:rFonts w:ascii="Calibri" w:eastAsia="Calibri" w:hAnsi="Calibri" w:cs="Calibri"/>
          <w:sz w:val="20"/>
          <w:szCs w:val="20"/>
        </w:rPr>
      </w:pPr>
      <w:proofErr w:type="gramStart"/>
      <w:r w:rsidRPr="00461B73">
        <w:rPr>
          <w:rStyle w:val="None"/>
          <w:rFonts w:ascii="Calibri" w:hAnsi="Calibri"/>
          <w:sz w:val="20"/>
          <w:szCs w:val="20"/>
        </w:rPr>
        <w:t>2.b</w:t>
      </w:r>
      <w:proofErr w:type="gramEnd"/>
      <w:r w:rsidRPr="00461B73">
        <w:rPr>
          <w:rStyle w:val="None"/>
          <w:rFonts w:ascii="Calibri" w:hAnsi="Calibri"/>
          <w:sz w:val="20"/>
          <w:szCs w:val="20"/>
        </w:rPr>
        <w:t xml:space="preserve"> Twins, Triplet and other children of multiple births; </w:t>
      </w:r>
    </w:p>
    <w:p w:rsidR="001F0A89" w:rsidRPr="00461B73" w:rsidRDefault="007E799A">
      <w:pPr>
        <w:pStyle w:val="Body"/>
        <w:ind w:left="1134"/>
        <w:rPr>
          <w:rStyle w:val="None"/>
          <w:rFonts w:ascii="Calibri" w:eastAsia="Calibri" w:hAnsi="Calibri" w:cs="Calibri"/>
          <w:sz w:val="20"/>
          <w:szCs w:val="20"/>
        </w:rPr>
      </w:pPr>
      <w:r w:rsidRPr="00461B73">
        <w:rPr>
          <w:rStyle w:val="None"/>
          <w:rFonts w:ascii="Calibri" w:hAnsi="Calibri"/>
          <w:sz w:val="20"/>
          <w:szCs w:val="20"/>
        </w:rPr>
        <w:t>In the event that the school has one place to offer and the next child on the waiting list is one of twins, triplets or other children of multiple births, the Academy will offer both twins, all triplets or children of multiple birth a place even if this means temporarily going over the published admission’s number.</w:t>
      </w:r>
    </w:p>
    <w:p w:rsidR="001F0A89" w:rsidRPr="00461B73" w:rsidRDefault="007E799A">
      <w:pPr>
        <w:pStyle w:val="ListParagraph"/>
        <w:numPr>
          <w:ilvl w:val="0"/>
          <w:numId w:val="35"/>
        </w:numPr>
        <w:spacing w:before="80" w:after="80"/>
        <w:jc w:val="both"/>
        <w:rPr>
          <w:rFonts w:ascii="Calibri" w:eastAsia="Calibri" w:hAnsi="Calibri" w:cs="Calibri"/>
        </w:rPr>
      </w:pPr>
      <w:r w:rsidRPr="00461B73">
        <w:rPr>
          <w:rStyle w:val="None"/>
          <w:rFonts w:ascii="Calibri" w:hAnsi="Calibri"/>
        </w:rPr>
        <w:t xml:space="preserve">Children of teaching staff in the following circumstances </w:t>
      </w:r>
      <w:r w:rsidRPr="00461B73">
        <w:rPr>
          <w:rStyle w:val="None"/>
          <w:rFonts w:ascii="Calibri" w:hAnsi="Calibri"/>
          <w:i/>
          <w:iCs/>
        </w:rPr>
        <w:t>(see Secondary Note 9)</w:t>
      </w:r>
      <w:r w:rsidRPr="00461B73">
        <w:rPr>
          <w:rStyle w:val="None"/>
          <w:rFonts w:ascii="Calibri" w:hAnsi="Calibri"/>
        </w:rPr>
        <w:t>:</w:t>
      </w:r>
    </w:p>
    <w:p w:rsidR="001F0A89" w:rsidRPr="00461B73" w:rsidRDefault="007E799A">
      <w:pPr>
        <w:pStyle w:val="ListParagraph"/>
        <w:numPr>
          <w:ilvl w:val="1"/>
          <w:numId w:val="37"/>
        </w:numPr>
        <w:spacing w:before="80" w:after="80"/>
        <w:jc w:val="both"/>
        <w:rPr>
          <w:rFonts w:ascii="Calibri" w:eastAsia="Calibri" w:hAnsi="Calibri" w:cs="Calibri"/>
        </w:rPr>
      </w:pPr>
      <w:r w:rsidRPr="00461B73">
        <w:rPr>
          <w:rStyle w:val="None"/>
          <w:rFonts w:ascii="Calibri" w:hAnsi="Calibri"/>
        </w:rPr>
        <w:t xml:space="preserve">children </w:t>
      </w:r>
      <w:r w:rsidRPr="00461B73">
        <w:rPr>
          <w:rStyle w:val="None"/>
          <w:rFonts w:ascii="Calibri" w:hAnsi="Calibri"/>
          <w:spacing w:val="-1"/>
        </w:rPr>
        <w:t>o</w:t>
      </w:r>
      <w:r w:rsidRPr="00461B73">
        <w:rPr>
          <w:rStyle w:val="None"/>
          <w:rFonts w:ascii="Calibri" w:hAnsi="Calibri"/>
        </w:rPr>
        <w:t>f</w:t>
      </w:r>
      <w:r w:rsidRPr="00461B73">
        <w:rPr>
          <w:rStyle w:val="None"/>
          <w:rFonts w:ascii="Calibri" w:hAnsi="Calibri"/>
          <w:spacing w:val="15"/>
        </w:rPr>
        <w:t xml:space="preserve"> </w:t>
      </w:r>
      <w:r w:rsidRPr="00461B73">
        <w:rPr>
          <w:rStyle w:val="None"/>
          <w:rFonts w:ascii="Calibri" w:hAnsi="Calibri"/>
          <w:spacing w:val="1"/>
        </w:rPr>
        <w:t>appo</w:t>
      </w:r>
      <w:r w:rsidRPr="00461B73">
        <w:rPr>
          <w:rStyle w:val="None"/>
          <w:rFonts w:ascii="Calibri" w:hAnsi="Calibri"/>
        </w:rPr>
        <w:t>in</w:t>
      </w:r>
      <w:r w:rsidRPr="00461B73">
        <w:rPr>
          <w:rStyle w:val="None"/>
          <w:rFonts w:ascii="Calibri" w:hAnsi="Calibri"/>
          <w:spacing w:val="-1"/>
        </w:rPr>
        <w:t>t</w:t>
      </w:r>
      <w:r w:rsidRPr="00461B73">
        <w:rPr>
          <w:rStyle w:val="None"/>
          <w:rFonts w:ascii="Calibri" w:hAnsi="Calibri"/>
          <w:spacing w:val="1"/>
        </w:rPr>
        <w:t>e</w:t>
      </w:r>
      <w:r w:rsidRPr="00461B73">
        <w:rPr>
          <w:rStyle w:val="None"/>
          <w:rFonts w:ascii="Calibri" w:hAnsi="Calibri"/>
        </w:rPr>
        <w:t xml:space="preserve">d </w:t>
      </w:r>
      <w:r w:rsidRPr="00461B73">
        <w:rPr>
          <w:rStyle w:val="None"/>
          <w:rFonts w:ascii="Calibri" w:hAnsi="Calibri"/>
          <w:spacing w:val="13"/>
        </w:rPr>
        <w:t xml:space="preserve"> </w:t>
      </w:r>
      <w:r w:rsidRPr="00461B73">
        <w:rPr>
          <w:rStyle w:val="None"/>
          <w:rFonts w:ascii="Calibri" w:hAnsi="Calibri"/>
        </w:rPr>
        <w:t>st</w:t>
      </w:r>
      <w:r w:rsidRPr="00461B73">
        <w:rPr>
          <w:rStyle w:val="None"/>
          <w:rFonts w:ascii="Calibri" w:hAnsi="Calibri"/>
          <w:spacing w:val="-1"/>
        </w:rPr>
        <w:t>a</w:t>
      </w:r>
      <w:r w:rsidRPr="00461B73">
        <w:rPr>
          <w:rStyle w:val="None"/>
          <w:rFonts w:ascii="Calibri" w:hAnsi="Calibri"/>
        </w:rPr>
        <w:t>f</w:t>
      </w:r>
      <w:r w:rsidRPr="00461B73">
        <w:rPr>
          <w:rStyle w:val="None"/>
          <w:rFonts w:ascii="Calibri" w:hAnsi="Calibri"/>
          <w:spacing w:val="5"/>
        </w:rPr>
        <w:t>f</w:t>
      </w:r>
      <w:r w:rsidRPr="00461B73">
        <w:rPr>
          <w:rStyle w:val="None"/>
          <w:rFonts w:ascii="Calibri" w:hAnsi="Calibri"/>
        </w:rPr>
        <w:t xml:space="preserve">, </w:t>
      </w:r>
      <w:r w:rsidRPr="00461B73">
        <w:rPr>
          <w:rStyle w:val="None"/>
          <w:rFonts w:ascii="Calibri" w:hAnsi="Calibri"/>
          <w:spacing w:val="11"/>
        </w:rPr>
        <w:t xml:space="preserve"> </w:t>
      </w:r>
      <w:r w:rsidRPr="00461B73">
        <w:rPr>
          <w:rStyle w:val="None"/>
          <w:rFonts w:ascii="Calibri" w:hAnsi="Calibri"/>
          <w:spacing w:val="3"/>
        </w:rPr>
        <w:t>f</w:t>
      </w:r>
      <w:r w:rsidRPr="00461B73">
        <w:rPr>
          <w:rStyle w:val="None"/>
          <w:rFonts w:ascii="Calibri" w:hAnsi="Calibri"/>
        </w:rPr>
        <w:t>i</w:t>
      </w:r>
      <w:r w:rsidRPr="00461B73">
        <w:rPr>
          <w:rStyle w:val="None"/>
          <w:rFonts w:ascii="Calibri" w:hAnsi="Calibri"/>
          <w:spacing w:val="-1"/>
        </w:rPr>
        <w:t>l</w:t>
      </w:r>
      <w:r w:rsidRPr="00461B73">
        <w:rPr>
          <w:rStyle w:val="None"/>
          <w:rFonts w:ascii="Calibri" w:hAnsi="Calibri"/>
        </w:rPr>
        <w:t>l</w:t>
      </w:r>
      <w:r w:rsidRPr="00461B73">
        <w:rPr>
          <w:rStyle w:val="None"/>
          <w:rFonts w:ascii="Calibri" w:hAnsi="Calibri"/>
          <w:spacing w:val="-1"/>
        </w:rPr>
        <w:t>i</w:t>
      </w:r>
      <w:r w:rsidRPr="00461B73">
        <w:rPr>
          <w:rStyle w:val="None"/>
          <w:rFonts w:ascii="Calibri" w:hAnsi="Calibri"/>
          <w:spacing w:val="1"/>
        </w:rPr>
        <w:t>n</w:t>
      </w:r>
      <w:r w:rsidRPr="00461B73">
        <w:rPr>
          <w:rStyle w:val="None"/>
          <w:rFonts w:ascii="Calibri" w:hAnsi="Calibri"/>
        </w:rPr>
        <w:t xml:space="preserve">g </w:t>
      </w:r>
      <w:r w:rsidRPr="00461B73">
        <w:rPr>
          <w:rStyle w:val="None"/>
          <w:rFonts w:ascii="Calibri" w:hAnsi="Calibri"/>
          <w:spacing w:val="11"/>
        </w:rPr>
        <w:t xml:space="preserve"> </w:t>
      </w:r>
      <w:r w:rsidRPr="00461B73">
        <w:rPr>
          <w:rStyle w:val="None"/>
          <w:rFonts w:ascii="Calibri" w:hAnsi="Calibri"/>
        </w:rPr>
        <w:t xml:space="preserve">a </w:t>
      </w:r>
      <w:r w:rsidRPr="00461B73">
        <w:rPr>
          <w:rStyle w:val="None"/>
          <w:rFonts w:ascii="Calibri" w:hAnsi="Calibri"/>
          <w:spacing w:val="13"/>
        </w:rPr>
        <w:t xml:space="preserve"> </w:t>
      </w:r>
      <w:r w:rsidRPr="00461B73">
        <w:rPr>
          <w:rStyle w:val="None"/>
          <w:rFonts w:ascii="Calibri" w:hAnsi="Calibri"/>
          <w:spacing w:val="1"/>
        </w:rPr>
        <w:t>po</w:t>
      </w:r>
      <w:r w:rsidRPr="00461B73">
        <w:rPr>
          <w:rStyle w:val="None"/>
          <w:rFonts w:ascii="Calibri" w:hAnsi="Calibri"/>
        </w:rPr>
        <w:t xml:space="preserve">st </w:t>
      </w:r>
      <w:r w:rsidRPr="00461B73">
        <w:rPr>
          <w:rStyle w:val="None"/>
          <w:rFonts w:ascii="Calibri" w:hAnsi="Calibri"/>
          <w:spacing w:val="13"/>
        </w:rPr>
        <w:t xml:space="preserve"> </w:t>
      </w:r>
      <w:r w:rsidRPr="00461B73">
        <w:rPr>
          <w:rStyle w:val="None"/>
          <w:rFonts w:ascii="Calibri" w:hAnsi="Calibri"/>
          <w:spacing w:val="-3"/>
        </w:rPr>
        <w:t>w</w:t>
      </w:r>
      <w:r w:rsidRPr="00461B73">
        <w:rPr>
          <w:rStyle w:val="None"/>
          <w:rFonts w:ascii="Calibri" w:hAnsi="Calibri"/>
        </w:rPr>
        <w:t xml:space="preserve">ith </w:t>
      </w:r>
      <w:r w:rsidRPr="00461B73">
        <w:rPr>
          <w:rStyle w:val="None"/>
          <w:rFonts w:ascii="Calibri" w:hAnsi="Calibri"/>
          <w:spacing w:val="13"/>
        </w:rPr>
        <w:t xml:space="preserve"> </w:t>
      </w:r>
      <w:r w:rsidRPr="00461B73">
        <w:rPr>
          <w:rStyle w:val="None"/>
          <w:rFonts w:ascii="Calibri" w:hAnsi="Calibri"/>
        </w:rPr>
        <w:t>a “d</w:t>
      </w:r>
      <w:r w:rsidRPr="00461B73">
        <w:rPr>
          <w:rStyle w:val="None"/>
          <w:rFonts w:ascii="Calibri" w:hAnsi="Calibri"/>
          <w:spacing w:val="1"/>
        </w:rPr>
        <w:t>emo</w:t>
      </w:r>
      <w:r w:rsidRPr="00461B73">
        <w:rPr>
          <w:rStyle w:val="None"/>
          <w:rFonts w:ascii="Calibri" w:hAnsi="Calibri"/>
          <w:spacing w:val="-1"/>
        </w:rPr>
        <w:t>n</w:t>
      </w:r>
      <w:r w:rsidRPr="00461B73">
        <w:rPr>
          <w:rStyle w:val="None"/>
          <w:rFonts w:ascii="Calibri" w:hAnsi="Calibri"/>
        </w:rPr>
        <w:t>stra</w:t>
      </w:r>
      <w:r w:rsidRPr="00461B73">
        <w:rPr>
          <w:rStyle w:val="None"/>
          <w:rFonts w:ascii="Calibri" w:hAnsi="Calibri"/>
          <w:spacing w:val="1"/>
        </w:rPr>
        <w:t>b</w:t>
      </w:r>
      <w:r w:rsidRPr="00461B73">
        <w:rPr>
          <w:rStyle w:val="None"/>
          <w:rFonts w:ascii="Calibri" w:hAnsi="Calibri"/>
        </w:rPr>
        <w:t xml:space="preserve">le </w:t>
      </w:r>
      <w:r w:rsidRPr="00461B73">
        <w:rPr>
          <w:rStyle w:val="None"/>
          <w:rFonts w:ascii="Calibri" w:hAnsi="Calibri"/>
          <w:spacing w:val="13"/>
        </w:rPr>
        <w:t xml:space="preserve"> </w:t>
      </w:r>
      <w:r w:rsidRPr="00461B73">
        <w:rPr>
          <w:rStyle w:val="None"/>
          <w:rFonts w:ascii="Calibri" w:hAnsi="Calibri"/>
        </w:rPr>
        <w:t>ski</w:t>
      </w:r>
      <w:r w:rsidRPr="00461B73">
        <w:rPr>
          <w:rStyle w:val="None"/>
          <w:rFonts w:ascii="Calibri" w:hAnsi="Calibri"/>
          <w:spacing w:val="-1"/>
        </w:rPr>
        <w:t>l</w:t>
      </w:r>
      <w:r w:rsidRPr="00461B73">
        <w:rPr>
          <w:rStyle w:val="None"/>
          <w:rFonts w:ascii="Calibri" w:hAnsi="Calibri"/>
        </w:rPr>
        <w:t>ls s</w:t>
      </w:r>
      <w:r w:rsidRPr="00461B73">
        <w:rPr>
          <w:rStyle w:val="None"/>
          <w:rFonts w:ascii="Calibri" w:hAnsi="Calibri"/>
          <w:spacing w:val="1"/>
        </w:rPr>
        <w:t>ho</w:t>
      </w:r>
      <w:r w:rsidRPr="00461B73">
        <w:rPr>
          <w:rStyle w:val="None"/>
          <w:rFonts w:ascii="Calibri" w:hAnsi="Calibri"/>
        </w:rPr>
        <w:t>rta</w:t>
      </w:r>
      <w:r w:rsidRPr="00461B73">
        <w:rPr>
          <w:rStyle w:val="None"/>
          <w:rFonts w:ascii="Calibri" w:hAnsi="Calibri"/>
          <w:spacing w:val="-1"/>
        </w:rPr>
        <w:t>g</w:t>
      </w:r>
      <w:r w:rsidRPr="00461B73">
        <w:rPr>
          <w:rStyle w:val="None"/>
          <w:rFonts w:ascii="Calibri" w:hAnsi="Calibri"/>
          <w:spacing w:val="1"/>
        </w:rPr>
        <w:t>e</w:t>
      </w:r>
      <w:r w:rsidRPr="00461B73">
        <w:rPr>
          <w:rStyle w:val="None"/>
          <w:rFonts w:ascii="Calibri" w:hAnsi="Calibri"/>
        </w:rPr>
        <w:t xml:space="preserve">” </w:t>
      </w:r>
      <w:r w:rsidRPr="00461B73">
        <w:rPr>
          <w:rStyle w:val="None"/>
          <w:rFonts w:ascii="Calibri" w:hAnsi="Calibri"/>
          <w:spacing w:val="-1"/>
        </w:rPr>
        <w:t>(</w:t>
      </w:r>
      <w:r w:rsidRPr="00461B73">
        <w:rPr>
          <w:rStyle w:val="None"/>
          <w:rFonts w:ascii="Calibri" w:hAnsi="Calibri"/>
        </w:rPr>
        <w:t>Sc</w:t>
      </w:r>
      <w:r w:rsidRPr="00461B73">
        <w:rPr>
          <w:rStyle w:val="None"/>
          <w:rFonts w:ascii="Calibri" w:hAnsi="Calibri"/>
          <w:spacing w:val="1"/>
        </w:rPr>
        <w:t>h</w:t>
      </w:r>
      <w:r w:rsidRPr="00461B73">
        <w:rPr>
          <w:rStyle w:val="None"/>
          <w:rFonts w:ascii="Calibri" w:hAnsi="Calibri"/>
          <w:spacing w:val="-1"/>
        </w:rPr>
        <w:t>o</w:t>
      </w:r>
      <w:r w:rsidRPr="00461B73">
        <w:rPr>
          <w:rStyle w:val="None"/>
          <w:rFonts w:ascii="Calibri" w:hAnsi="Calibri"/>
          <w:spacing w:val="1"/>
        </w:rPr>
        <w:t>o</w:t>
      </w:r>
      <w:r w:rsidRPr="00461B73">
        <w:rPr>
          <w:rStyle w:val="None"/>
          <w:rFonts w:ascii="Calibri" w:hAnsi="Calibri"/>
        </w:rPr>
        <w:t xml:space="preserve">l </w:t>
      </w:r>
      <w:r w:rsidRPr="00461B73">
        <w:rPr>
          <w:rStyle w:val="None"/>
          <w:rFonts w:ascii="Calibri" w:hAnsi="Calibri"/>
          <w:spacing w:val="-2"/>
        </w:rPr>
        <w:t>A</w:t>
      </w:r>
      <w:r w:rsidRPr="00461B73">
        <w:rPr>
          <w:rStyle w:val="None"/>
          <w:rFonts w:ascii="Calibri" w:hAnsi="Calibri"/>
          <w:spacing w:val="1"/>
        </w:rPr>
        <w:t>d</w:t>
      </w:r>
      <w:r w:rsidRPr="00461B73">
        <w:rPr>
          <w:rStyle w:val="None"/>
          <w:rFonts w:ascii="Calibri" w:hAnsi="Calibri"/>
          <w:spacing w:val="-1"/>
        </w:rPr>
        <w:t>m</w:t>
      </w:r>
      <w:r w:rsidRPr="00461B73">
        <w:rPr>
          <w:rStyle w:val="None"/>
          <w:rFonts w:ascii="Calibri" w:hAnsi="Calibri"/>
        </w:rPr>
        <w:t>iss</w:t>
      </w:r>
      <w:r w:rsidRPr="00461B73">
        <w:rPr>
          <w:rStyle w:val="None"/>
          <w:rFonts w:ascii="Calibri" w:hAnsi="Calibri"/>
          <w:spacing w:val="-1"/>
        </w:rPr>
        <w:t>i</w:t>
      </w:r>
      <w:r w:rsidRPr="00461B73">
        <w:rPr>
          <w:rStyle w:val="None"/>
          <w:rFonts w:ascii="Calibri" w:hAnsi="Calibri"/>
          <w:spacing w:val="1"/>
        </w:rPr>
        <w:t>on</w:t>
      </w:r>
      <w:r w:rsidRPr="00461B73">
        <w:rPr>
          <w:rStyle w:val="None"/>
          <w:rFonts w:ascii="Calibri" w:hAnsi="Calibri"/>
        </w:rPr>
        <w:t>s C</w:t>
      </w:r>
      <w:r w:rsidRPr="00461B73">
        <w:rPr>
          <w:rStyle w:val="None"/>
          <w:rFonts w:ascii="Calibri" w:hAnsi="Calibri"/>
          <w:spacing w:val="1"/>
        </w:rPr>
        <w:t>od</w:t>
      </w:r>
      <w:r w:rsidRPr="00461B73">
        <w:rPr>
          <w:rStyle w:val="None"/>
          <w:rFonts w:ascii="Calibri" w:hAnsi="Calibri"/>
        </w:rPr>
        <w:t>e</w:t>
      </w:r>
      <w:r w:rsidRPr="00461B73">
        <w:rPr>
          <w:rStyle w:val="None"/>
          <w:rFonts w:ascii="Calibri" w:hAnsi="Calibri"/>
          <w:spacing w:val="-1"/>
        </w:rPr>
        <w:t xml:space="preserve"> </w:t>
      </w:r>
      <w:r w:rsidRPr="00461B73">
        <w:rPr>
          <w:rStyle w:val="None"/>
          <w:rFonts w:ascii="Calibri" w:hAnsi="Calibri"/>
          <w:spacing w:val="1"/>
        </w:rPr>
        <w:t>2</w:t>
      </w:r>
      <w:r w:rsidRPr="00461B73">
        <w:rPr>
          <w:rStyle w:val="None"/>
          <w:rFonts w:ascii="Calibri" w:hAnsi="Calibri"/>
          <w:spacing w:val="-1"/>
        </w:rPr>
        <w:t>0</w:t>
      </w:r>
      <w:r w:rsidRPr="00461B73">
        <w:rPr>
          <w:rStyle w:val="None"/>
          <w:rFonts w:ascii="Calibri" w:hAnsi="Calibri"/>
          <w:spacing w:val="1"/>
        </w:rPr>
        <w:t>12</w:t>
      </w:r>
      <w:r w:rsidRPr="00461B73">
        <w:rPr>
          <w:rStyle w:val="None"/>
          <w:rFonts w:ascii="Calibri" w:hAnsi="Calibri"/>
        </w:rPr>
        <w:t xml:space="preserve">)  </w:t>
      </w:r>
    </w:p>
    <w:p w:rsidR="001F0A89" w:rsidRPr="00461B73" w:rsidRDefault="007E799A">
      <w:pPr>
        <w:pStyle w:val="ListParagraph"/>
        <w:numPr>
          <w:ilvl w:val="1"/>
          <w:numId w:val="37"/>
        </w:numPr>
        <w:spacing w:before="80" w:after="80"/>
        <w:jc w:val="both"/>
        <w:rPr>
          <w:rFonts w:ascii="Calibri" w:eastAsia="Calibri" w:hAnsi="Calibri" w:cs="Calibri"/>
        </w:rPr>
      </w:pPr>
      <w:proofErr w:type="gramStart"/>
      <w:r w:rsidRPr="00461B73">
        <w:rPr>
          <w:rStyle w:val="None"/>
          <w:rFonts w:ascii="Calibri" w:hAnsi="Calibri"/>
        </w:rPr>
        <w:t>where</w:t>
      </w:r>
      <w:proofErr w:type="gramEnd"/>
      <w:r w:rsidRPr="00461B73">
        <w:rPr>
          <w:rStyle w:val="None"/>
          <w:rFonts w:ascii="Calibri" w:hAnsi="Calibri"/>
        </w:rPr>
        <w:t xml:space="preserve"> the member of teaching staff is or will have been employed at the school for at least two years at the time at which the application for admission to the school is made.</w:t>
      </w:r>
    </w:p>
    <w:p w:rsidR="001F0A89" w:rsidRPr="00461B73" w:rsidRDefault="007E799A">
      <w:pPr>
        <w:pStyle w:val="ListParagraph"/>
        <w:numPr>
          <w:ilvl w:val="0"/>
          <w:numId w:val="38"/>
        </w:numPr>
        <w:spacing w:before="80" w:after="80"/>
        <w:jc w:val="both"/>
        <w:rPr>
          <w:rFonts w:ascii="Calibri" w:eastAsia="Calibri" w:hAnsi="Calibri" w:cs="Calibri"/>
        </w:rPr>
      </w:pPr>
      <w:r w:rsidRPr="00461B73">
        <w:rPr>
          <w:rStyle w:val="None"/>
          <w:rFonts w:ascii="Calibri" w:hAnsi="Calibri"/>
        </w:rPr>
        <w:t xml:space="preserve">Children who have the shortest distance between home and Atlantic Academy Portland </w:t>
      </w:r>
      <w:r w:rsidRPr="00461B73">
        <w:rPr>
          <w:rStyle w:val="None"/>
          <w:rFonts w:ascii="Calibri" w:hAnsi="Calibri"/>
          <w:i/>
          <w:iCs/>
        </w:rPr>
        <w:t>(see Secondary Notes 6, 7 and 8)</w:t>
      </w:r>
      <w:r w:rsidRPr="00461B73">
        <w:rPr>
          <w:rStyle w:val="None"/>
          <w:rFonts w:ascii="Calibri" w:hAnsi="Calibri"/>
        </w:rPr>
        <w:t>.</w:t>
      </w:r>
    </w:p>
    <w:p w:rsidR="001F0A89" w:rsidRPr="00461B73" w:rsidRDefault="001F0A89">
      <w:pPr>
        <w:pStyle w:val="Body"/>
        <w:spacing w:after="200"/>
        <w:ind w:left="567"/>
        <w:rPr>
          <w:rStyle w:val="None"/>
          <w:rFonts w:ascii="Calibri" w:eastAsia="TeX Gyre Adventor" w:hAnsi="Calibri" w:cs="TeX Gyre Adventor"/>
          <w:b/>
          <w:bCs/>
          <w:i/>
          <w:iCs/>
          <w:sz w:val="20"/>
          <w:szCs w:val="20"/>
        </w:rPr>
      </w:pPr>
    </w:p>
    <w:p w:rsidR="001F0A89" w:rsidRPr="00461B73" w:rsidRDefault="007E799A">
      <w:pPr>
        <w:pStyle w:val="Body"/>
        <w:spacing w:after="200"/>
        <w:ind w:left="567"/>
        <w:rPr>
          <w:rStyle w:val="None"/>
          <w:rFonts w:ascii="Calibri" w:eastAsia="Calibri" w:hAnsi="Calibri" w:cs="Calibri"/>
          <w:sz w:val="20"/>
          <w:szCs w:val="20"/>
        </w:rPr>
      </w:pPr>
      <w:r w:rsidRPr="00461B73">
        <w:rPr>
          <w:rStyle w:val="None"/>
          <w:rFonts w:ascii="Calibri" w:hAnsi="Calibri"/>
          <w:b/>
          <w:bCs/>
          <w:i/>
          <w:iCs/>
          <w:sz w:val="20"/>
          <w:szCs w:val="20"/>
        </w:rPr>
        <w:t>Tie Break: If there is one place available and two or more children next in order of priority or next on the waiting list meet the appropriate criterion equally, the place will be allocated using the distance criterion.  If the distances are equal, the place will be allocated by drawing lots in the presence of an independent witness.</w:t>
      </w:r>
    </w:p>
    <w:p w:rsidR="001F0A89" w:rsidRPr="00461B73" w:rsidRDefault="007E799A">
      <w:pPr>
        <w:pStyle w:val="Default"/>
        <w:spacing w:after="240"/>
        <w:jc w:val="both"/>
        <w:rPr>
          <w:rStyle w:val="None"/>
          <w:rFonts w:ascii="Calibri" w:eastAsia="Calibri" w:hAnsi="Calibri" w:cs="Calibri"/>
          <w:i/>
          <w:iCs/>
          <w:sz w:val="20"/>
          <w:szCs w:val="20"/>
          <w:u w:color="000000"/>
        </w:rPr>
      </w:pPr>
      <w:r w:rsidRPr="00461B73">
        <w:rPr>
          <w:rStyle w:val="None"/>
          <w:rFonts w:ascii="Calibri" w:hAnsi="Calibri"/>
          <w:i/>
          <w:iCs/>
          <w:sz w:val="20"/>
          <w:szCs w:val="20"/>
          <w:u w:color="000000"/>
          <w:lang w:val="en-US"/>
        </w:rPr>
        <w:t>Notes:</w:t>
      </w:r>
    </w:p>
    <w:p w:rsidR="001F0A89" w:rsidRPr="00461B73" w:rsidRDefault="007E799A">
      <w:pPr>
        <w:pStyle w:val="ListParagraph"/>
        <w:numPr>
          <w:ilvl w:val="3"/>
          <w:numId w:val="35"/>
        </w:numPr>
        <w:rPr>
          <w:rFonts w:ascii="Calibri" w:eastAsia="Calibri" w:hAnsi="Calibri" w:cs="Calibri"/>
          <w:i/>
          <w:iCs/>
        </w:rPr>
      </w:pPr>
      <w:r w:rsidRPr="00461B73">
        <w:rPr>
          <w:rFonts w:ascii="Calibri" w:hAnsi="Calibri"/>
          <w:i/>
          <w:iCs/>
        </w:rPr>
        <w:t>A looked after child, as defined by Section 22(1) of the Children Act 1989, is a child who is (a) in the care of a local authority, or (b) being provided with accommodation by a local authority in the exercise of their social services function for England and Wales. Priority is also given under this criterion for looked after children who ceased to be so because they:</w:t>
      </w:r>
    </w:p>
    <w:p w:rsidR="001F0A89" w:rsidRDefault="001F0A89">
      <w:pPr>
        <w:pStyle w:val="Body"/>
        <w:ind w:left="284"/>
        <w:rPr>
          <w:rStyle w:val="None"/>
          <w:rFonts w:ascii="Calibri" w:eastAsia="Calibri" w:hAnsi="Calibri" w:cs="Calibri"/>
          <w:i/>
          <w:iCs/>
        </w:rPr>
      </w:pPr>
    </w:p>
    <w:p w:rsidR="001F0A89" w:rsidRPr="00461B73" w:rsidRDefault="007E799A">
      <w:pPr>
        <w:pStyle w:val="Body"/>
        <w:ind w:left="284"/>
        <w:rPr>
          <w:rStyle w:val="None"/>
          <w:rFonts w:ascii="Calibri" w:eastAsia="Calibri" w:hAnsi="Calibri" w:cs="Calibri"/>
          <w:i/>
          <w:iCs/>
          <w:sz w:val="20"/>
          <w:szCs w:val="20"/>
        </w:rPr>
      </w:pPr>
      <w:r>
        <w:rPr>
          <w:rStyle w:val="None"/>
          <w:rFonts w:ascii="Calibri" w:hAnsi="Calibri"/>
          <w:i/>
          <w:iCs/>
        </w:rPr>
        <w:t xml:space="preserve">2. </w:t>
      </w:r>
      <w:r w:rsidRPr="00461B73">
        <w:rPr>
          <w:rStyle w:val="None"/>
          <w:rFonts w:ascii="Calibri" w:hAnsi="Calibri"/>
          <w:i/>
          <w:iCs/>
          <w:sz w:val="20"/>
          <w:szCs w:val="20"/>
        </w:rPr>
        <w:t>Were adopted under Section 46 of the Adoption and Children Act 2002</w:t>
      </w:r>
    </w:p>
    <w:p w:rsidR="001F0A89" w:rsidRPr="00461B73" w:rsidRDefault="001F0A89">
      <w:pPr>
        <w:pStyle w:val="ListParagraph"/>
        <w:ind w:left="284"/>
        <w:rPr>
          <w:rStyle w:val="None"/>
          <w:rFonts w:ascii="Calibri" w:eastAsia="Calibri" w:hAnsi="Calibri" w:cs="Calibri"/>
          <w:i/>
          <w:iCs/>
        </w:rPr>
      </w:pPr>
    </w:p>
    <w:p w:rsidR="001F0A89" w:rsidRPr="00461B73" w:rsidRDefault="007E799A">
      <w:pPr>
        <w:pStyle w:val="Body"/>
        <w:ind w:left="567" w:hanging="283"/>
        <w:rPr>
          <w:rStyle w:val="None"/>
          <w:rFonts w:ascii="Calibri" w:eastAsia="Calibri" w:hAnsi="Calibri" w:cs="Calibri"/>
          <w:i/>
          <w:iCs/>
          <w:sz w:val="20"/>
          <w:szCs w:val="20"/>
        </w:rPr>
      </w:pPr>
      <w:r w:rsidRPr="00461B73">
        <w:rPr>
          <w:rStyle w:val="None"/>
          <w:rFonts w:ascii="Calibri" w:hAnsi="Calibri"/>
          <w:i/>
          <w:iCs/>
          <w:sz w:val="20"/>
          <w:szCs w:val="20"/>
        </w:rPr>
        <w:t xml:space="preserve">3. Became subject to a child arrangements order under Section 8 of the Children Act 1989, as amended by S12 of the Children and Families Act 2014.  Child arrangements orders replace residence orders, and any residence order in force prior to 22 April </w:t>
      </w:r>
      <w:r w:rsidRPr="00461B73">
        <w:rPr>
          <w:rStyle w:val="None"/>
          <w:rFonts w:ascii="Calibri" w:hAnsi="Calibri"/>
          <w:i/>
          <w:iCs/>
          <w:sz w:val="20"/>
          <w:szCs w:val="20"/>
        </w:rPr>
        <w:lastRenderedPageBreak/>
        <w:t>2014, is deemed to be a child arrangement order, which settles the arrangements to be made as to the person with whom a child is to live;</w:t>
      </w:r>
    </w:p>
    <w:p w:rsidR="001F0A89" w:rsidRPr="00461B73" w:rsidRDefault="001F0A89">
      <w:pPr>
        <w:pStyle w:val="ListParagraph"/>
        <w:ind w:left="284"/>
        <w:rPr>
          <w:rStyle w:val="None"/>
          <w:rFonts w:ascii="Calibri" w:eastAsia="Calibri" w:hAnsi="Calibri" w:cs="Calibri"/>
          <w:i/>
          <w:iCs/>
        </w:rPr>
      </w:pPr>
    </w:p>
    <w:p w:rsidR="001F0A89" w:rsidRPr="00461B73" w:rsidRDefault="007E799A">
      <w:pPr>
        <w:pStyle w:val="Body"/>
        <w:ind w:left="567" w:hanging="283"/>
        <w:rPr>
          <w:rStyle w:val="None"/>
          <w:rFonts w:ascii="Calibri" w:eastAsia="Calibri" w:hAnsi="Calibri" w:cs="Calibri"/>
          <w:i/>
          <w:iCs/>
          <w:sz w:val="20"/>
          <w:szCs w:val="20"/>
        </w:rPr>
      </w:pPr>
      <w:r w:rsidRPr="00461B73">
        <w:rPr>
          <w:rStyle w:val="None"/>
          <w:rFonts w:ascii="Calibri" w:hAnsi="Calibri"/>
          <w:i/>
          <w:iCs/>
          <w:sz w:val="20"/>
          <w:szCs w:val="20"/>
        </w:rPr>
        <w:t>4. Became subject to a special guardianship order under Section 14A of the Children Act 1989, which is an order appointing one or more individuals to be a child’</w:t>
      </w:r>
      <w:r w:rsidRPr="00461B73">
        <w:rPr>
          <w:rStyle w:val="None"/>
          <w:rFonts w:ascii="Calibri" w:hAnsi="Calibri"/>
          <w:i/>
          <w:iCs/>
          <w:sz w:val="20"/>
          <w:szCs w:val="20"/>
          <w:lang w:val="it-IT"/>
        </w:rPr>
        <w:t>s special guardian(s)</w:t>
      </w:r>
    </w:p>
    <w:p w:rsidR="001F0A89" w:rsidRPr="00461B73" w:rsidRDefault="001F0A89">
      <w:pPr>
        <w:pStyle w:val="Body"/>
        <w:ind w:left="284"/>
        <w:rPr>
          <w:rStyle w:val="None"/>
          <w:rFonts w:ascii="Calibri" w:eastAsia="Calibri" w:hAnsi="Calibri" w:cs="Calibri"/>
          <w:i/>
          <w:iCs/>
          <w:sz w:val="20"/>
          <w:szCs w:val="20"/>
        </w:rPr>
      </w:pPr>
    </w:p>
    <w:p w:rsidR="001F0A89" w:rsidRPr="00461B73" w:rsidRDefault="007E799A">
      <w:pPr>
        <w:pStyle w:val="Body"/>
        <w:ind w:left="284"/>
        <w:rPr>
          <w:rStyle w:val="None"/>
          <w:rFonts w:ascii="Calibri" w:eastAsia="Calibri" w:hAnsi="Calibri" w:cs="Calibri"/>
          <w:i/>
          <w:iCs/>
          <w:sz w:val="20"/>
          <w:szCs w:val="20"/>
        </w:rPr>
      </w:pPr>
      <w:r w:rsidRPr="00461B73">
        <w:rPr>
          <w:rStyle w:val="None"/>
          <w:rFonts w:ascii="Calibri" w:hAnsi="Calibri"/>
          <w:i/>
          <w:iCs/>
          <w:sz w:val="20"/>
          <w:szCs w:val="20"/>
        </w:rPr>
        <w:t>Please note that adopted children must be looked after by an English or Welsh Local Authority.</w:t>
      </w:r>
    </w:p>
    <w:p w:rsidR="001F0A89" w:rsidRPr="00461B73" w:rsidRDefault="001F0A89">
      <w:pPr>
        <w:pStyle w:val="Body"/>
        <w:ind w:left="284"/>
        <w:rPr>
          <w:rStyle w:val="None"/>
          <w:rFonts w:ascii="Calibri" w:eastAsia="Calibri" w:hAnsi="Calibri" w:cs="Calibri"/>
          <w:i/>
          <w:iCs/>
          <w:sz w:val="20"/>
          <w:szCs w:val="20"/>
        </w:rPr>
      </w:pPr>
    </w:p>
    <w:p w:rsidR="001F0A89" w:rsidRPr="00461B73" w:rsidRDefault="007E799A">
      <w:pPr>
        <w:pStyle w:val="Default"/>
        <w:tabs>
          <w:tab w:val="left" w:pos="426"/>
        </w:tabs>
        <w:ind w:left="567" w:hanging="283"/>
        <w:jc w:val="both"/>
        <w:rPr>
          <w:rStyle w:val="None"/>
          <w:rFonts w:ascii="Calibri" w:eastAsia="Calibri" w:hAnsi="Calibri" w:cs="Calibri"/>
          <w:i/>
          <w:iCs/>
          <w:sz w:val="20"/>
          <w:szCs w:val="20"/>
          <w:u w:color="000000"/>
        </w:rPr>
      </w:pPr>
      <w:r w:rsidRPr="00461B73">
        <w:rPr>
          <w:rStyle w:val="None"/>
          <w:rFonts w:ascii="Calibri" w:hAnsi="Calibri"/>
          <w:i/>
          <w:iCs/>
          <w:sz w:val="20"/>
          <w:szCs w:val="20"/>
          <w:u w:color="000000"/>
          <w:lang w:val="en-US"/>
        </w:rPr>
        <w:t xml:space="preserve">5. In order to meet the sibling criterion, your child’s sibling must be attending the school at the time of application and be expected to still be attending at the time of admission in September.  This means that there will be </w:t>
      </w:r>
      <w:r w:rsidRPr="00461B73">
        <w:rPr>
          <w:rStyle w:val="None"/>
          <w:rFonts w:ascii="Calibri" w:hAnsi="Calibri"/>
          <w:b/>
          <w:bCs/>
          <w:i/>
          <w:iCs/>
          <w:sz w:val="20"/>
          <w:szCs w:val="20"/>
          <w:u w:color="000000"/>
          <w:lang w:val="en-US"/>
        </w:rPr>
        <w:t>no</w:t>
      </w:r>
      <w:r w:rsidRPr="00461B73">
        <w:rPr>
          <w:rStyle w:val="None"/>
          <w:rFonts w:ascii="Calibri" w:hAnsi="Calibri"/>
          <w:i/>
          <w:iCs/>
          <w:sz w:val="20"/>
          <w:szCs w:val="20"/>
          <w:u w:color="000000"/>
          <w:lang w:val="en-US"/>
        </w:rPr>
        <w:t xml:space="preserve"> sibling connection for admission purposes as follows:</w:t>
      </w:r>
    </w:p>
    <w:p w:rsidR="001F0A89" w:rsidRPr="00461B73" w:rsidRDefault="007E799A">
      <w:pPr>
        <w:pStyle w:val="Default"/>
        <w:tabs>
          <w:tab w:val="left" w:pos="567"/>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22"/>
          <w:tab w:val="left" w:pos="9422"/>
          <w:tab w:val="left" w:pos="9422"/>
        </w:tabs>
        <w:ind w:left="567"/>
        <w:rPr>
          <w:rStyle w:val="None"/>
          <w:rFonts w:ascii="Calibri" w:eastAsia="Calibri" w:hAnsi="Calibri" w:cs="Calibri"/>
          <w:i/>
          <w:iCs/>
          <w:sz w:val="20"/>
          <w:szCs w:val="20"/>
          <w:u w:color="000000"/>
        </w:rPr>
      </w:pPr>
      <w:r w:rsidRPr="00461B73">
        <w:rPr>
          <w:rStyle w:val="None"/>
          <w:rFonts w:ascii="Calibri" w:hAnsi="Calibri"/>
          <w:i/>
          <w:iCs/>
          <w:sz w:val="20"/>
          <w:szCs w:val="20"/>
          <w:u w:color="000000"/>
          <w:lang w:val="en-US"/>
        </w:rPr>
        <w:t xml:space="preserve">a) </w:t>
      </w:r>
      <w:proofErr w:type="gramStart"/>
      <w:r w:rsidRPr="00461B73">
        <w:rPr>
          <w:rStyle w:val="None"/>
          <w:rFonts w:ascii="Calibri" w:hAnsi="Calibri"/>
          <w:i/>
          <w:iCs/>
          <w:sz w:val="20"/>
          <w:szCs w:val="20"/>
          <w:u w:color="000000"/>
          <w:lang w:val="en-US"/>
        </w:rPr>
        <w:t>applicants</w:t>
      </w:r>
      <w:proofErr w:type="gramEnd"/>
      <w:r w:rsidRPr="00461B73">
        <w:rPr>
          <w:rStyle w:val="None"/>
          <w:rFonts w:ascii="Calibri" w:hAnsi="Calibri"/>
          <w:i/>
          <w:iCs/>
          <w:sz w:val="20"/>
          <w:szCs w:val="20"/>
          <w:u w:color="000000"/>
          <w:lang w:val="en-US"/>
        </w:rPr>
        <w:t xml:space="preserve"> for entry to Year 7 if they have a brother or sister in Year 11 unless the CAPF records an expressed intention of the sibling staying on into Year 12.</w:t>
      </w:r>
    </w:p>
    <w:p w:rsidR="001F0A89" w:rsidRPr="00461B73" w:rsidRDefault="007E799A">
      <w:pPr>
        <w:pStyle w:val="Default"/>
        <w:tabs>
          <w:tab w:val="left" w:pos="360"/>
          <w:tab w:val="left" w:pos="426"/>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22"/>
          <w:tab w:val="left" w:pos="9422"/>
          <w:tab w:val="left" w:pos="9422"/>
        </w:tabs>
        <w:ind w:left="567"/>
        <w:rPr>
          <w:rStyle w:val="None"/>
          <w:rFonts w:ascii="Calibri" w:eastAsia="Calibri" w:hAnsi="Calibri" w:cs="Calibri"/>
          <w:i/>
          <w:iCs/>
          <w:sz w:val="20"/>
          <w:szCs w:val="20"/>
          <w:u w:color="000000"/>
          <w:lang w:val="en-US"/>
        </w:rPr>
      </w:pPr>
      <w:r w:rsidRPr="00461B73">
        <w:rPr>
          <w:rStyle w:val="None"/>
          <w:rFonts w:ascii="Calibri" w:hAnsi="Calibri"/>
          <w:i/>
          <w:iCs/>
          <w:sz w:val="20"/>
          <w:szCs w:val="20"/>
          <w:u w:color="000000"/>
          <w:lang w:val="en-US"/>
        </w:rPr>
        <w:t xml:space="preserve">b) </w:t>
      </w:r>
      <w:proofErr w:type="gramStart"/>
      <w:r w:rsidRPr="00461B73">
        <w:rPr>
          <w:rStyle w:val="None"/>
          <w:rFonts w:ascii="Calibri" w:hAnsi="Calibri"/>
          <w:i/>
          <w:iCs/>
          <w:sz w:val="20"/>
          <w:szCs w:val="20"/>
          <w:u w:color="000000"/>
          <w:lang w:val="en-US"/>
        </w:rPr>
        <w:t>applicants</w:t>
      </w:r>
      <w:proofErr w:type="gramEnd"/>
      <w:r w:rsidRPr="00461B73">
        <w:rPr>
          <w:rStyle w:val="None"/>
          <w:rFonts w:ascii="Calibri" w:hAnsi="Calibri"/>
          <w:i/>
          <w:iCs/>
          <w:sz w:val="20"/>
          <w:szCs w:val="20"/>
          <w:u w:color="000000"/>
          <w:lang w:val="en-US"/>
        </w:rPr>
        <w:t xml:space="preserve"> for entry to Year 7 if they have a brother or sister in Year 13.</w:t>
      </w:r>
    </w:p>
    <w:p w:rsidR="001F0A89" w:rsidRPr="00461B73" w:rsidRDefault="007E799A">
      <w:pPr>
        <w:pStyle w:val="Default"/>
        <w:tabs>
          <w:tab w:val="left" w:pos="426"/>
          <w:tab w:val="left" w:pos="567"/>
        </w:tabs>
        <w:ind w:left="567"/>
        <w:rPr>
          <w:rStyle w:val="None"/>
          <w:rFonts w:ascii="Calibri" w:eastAsia="Calibri" w:hAnsi="Calibri" w:cs="Calibri"/>
          <w:i/>
          <w:iCs/>
          <w:sz w:val="20"/>
          <w:szCs w:val="20"/>
          <w:u w:color="000000"/>
          <w:lang w:val="en-US"/>
        </w:rPr>
      </w:pPr>
      <w:r w:rsidRPr="00461B73">
        <w:rPr>
          <w:rStyle w:val="None"/>
          <w:rFonts w:ascii="Calibri" w:hAnsi="Calibri"/>
          <w:i/>
          <w:iCs/>
          <w:sz w:val="20"/>
          <w:szCs w:val="20"/>
          <w:u w:color="000000"/>
          <w:lang w:val="en-US"/>
        </w:rPr>
        <w:t>The definition of a brother or sister is:</w:t>
      </w:r>
    </w:p>
    <w:p w:rsidR="001F0A89" w:rsidRPr="00461B73" w:rsidRDefault="007E799A">
      <w:pPr>
        <w:pStyle w:val="Default"/>
        <w:tabs>
          <w:tab w:val="left" w:pos="426"/>
        </w:tabs>
        <w:ind w:left="567" w:hanging="283"/>
        <w:jc w:val="both"/>
        <w:rPr>
          <w:rStyle w:val="None"/>
          <w:rFonts w:ascii="Calibri" w:eastAsia="Calibri" w:hAnsi="Calibri" w:cs="Calibri"/>
          <w:i/>
          <w:iCs/>
          <w:sz w:val="20"/>
          <w:szCs w:val="20"/>
          <w:u w:color="000000"/>
        </w:rPr>
      </w:pPr>
      <w:r w:rsidRPr="00461B73">
        <w:rPr>
          <w:rStyle w:val="None"/>
          <w:rFonts w:ascii="Calibri" w:eastAsia="Calibri" w:hAnsi="Calibri" w:cs="Calibri"/>
          <w:i/>
          <w:iCs/>
          <w:sz w:val="20"/>
          <w:szCs w:val="20"/>
          <w:u w:color="000000"/>
          <w:lang w:val="en-US"/>
        </w:rPr>
        <w:tab/>
      </w:r>
      <w:r w:rsidRPr="00461B73">
        <w:rPr>
          <w:rStyle w:val="None"/>
          <w:rFonts w:ascii="Calibri" w:eastAsia="Calibri" w:hAnsi="Calibri" w:cs="Calibri"/>
          <w:i/>
          <w:iCs/>
          <w:sz w:val="20"/>
          <w:szCs w:val="20"/>
          <w:u w:color="000000"/>
          <w:lang w:val="en-US"/>
        </w:rPr>
        <w:tab/>
      </w:r>
      <w:r w:rsidRPr="00461B73">
        <w:rPr>
          <w:rStyle w:val="None"/>
          <w:rFonts w:ascii="Calibri" w:hAnsi="Calibri"/>
          <w:i/>
          <w:iCs/>
          <w:sz w:val="20"/>
          <w:szCs w:val="20"/>
          <w:u w:color="000000"/>
          <w:lang w:val="en-US"/>
        </w:rPr>
        <w:t>• A brother or sister sharing the same parents</w:t>
      </w:r>
    </w:p>
    <w:p w:rsidR="001F0A89" w:rsidRPr="00461B73" w:rsidRDefault="007E799A">
      <w:pPr>
        <w:pStyle w:val="Default"/>
        <w:tabs>
          <w:tab w:val="left" w:pos="426"/>
        </w:tabs>
        <w:ind w:left="567" w:hanging="283"/>
        <w:jc w:val="both"/>
        <w:rPr>
          <w:rStyle w:val="None"/>
          <w:rFonts w:ascii="Calibri" w:eastAsia="Calibri" w:hAnsi="Calibri" w:cs="Calibri"/>
          <w:i/>
          <w:iCs/>
          <w:sz w:val="20"/>
          <w:szCs w:val="20"/>
          <w:u w:color="000000"/>
        </w:rPr>
      </w:pPr>
      <w:r w:rsidRPr="00461B73">
        <w:rPr>
          <w:rStyle w:val="None"/>
          <w:rFonts w:ascii="Calibri" w:eastAsia="Calibri" w:hAnsi="Calibri" w:cs="Calibri"/>
          <w:i/>
          <w:iCs/>
          <w:sz w:val="20"/>
          <w:szCs w:val="20"/>
          <w:u w:color="000000"/>
          <w:lang w:val="en-US"/>
        </w:rPr>
        <w:tab/>
      </w:r>
      <w:r w:rsidRPr="00461B73">
        <w:rPr>
          <w:rStyle w:val="None"/>
          <w:rFonts w:ascii="Calibri" w:eastAsia="Calibri" w:hAnsi="Calibri" w:cs="Calibri"/>
          <w:i/>
          <w:iCs/>
          <w:sz w:val="20"/>
          <w:szCs w:val="20"/>
          <w:u w:color="000000"/>
          <w:lang w:val="en-US"/>
        </w:rPr>
        <w:tab/>
      </w:r>
      <w:r w:rsidRPr="00461B73">
        <w:rPr>
          <w:rStyle w:val="None"/>
          <w:rFonts w:ascii="Calibri" w:hAnsi="Calibri"/>
          <w:i/>
          <w:iCs/>
          <w:sz w:val="20"/>
          <w:szCs w:val="20"/>
          <w:u w:color="000000"/>
          <w:lang w:val="en-US"/>
        </w:rPr>
        <w:t>• Half-brother or half-sister, where two children share one common parent</w:t>
      </w:r>
    </w:p>
    <w:p w:rsidR="001F0A89" w:rsidRPr="00461B73" w:rsidRDefault="007E799A">
      <w:pPr>
        <w:pStyle w:val="Default"/>
        <w:tabs>
          <w:tab w:val="left" w:pos="426"/>
        </w:tabs>
        <w:ind w:left="567" w:hanging="283"/>
        <w:jc w:val="both"/>
        <w:rPr>
          <w:rStyle w:val="None"/>
          <w:rFonts w:ascii="Calibri" w:eastAsia="Calibri" w:hAnsi="Calibri" w:cs="Calibri"/>
          <w:i/>
          <w:iCs/>
          <w:sz w:val="20"/>
          <w:szCs w:val="20"/>
          <w:u w:color="000000"/>
        </w:rPr>
      </w:pPr>
      <w:r w:rsidRPr="00461B73">
        <w:rPr>
          <w:rStyle w:val="None"/>
          <w:rFonts w:ascii="Calibri" w:eastAsia="Calibri" w:hAnsi="Calibri" w:cs="Calibri"/>
          <w:i/>
          <w:iCs/>
          <w:sz w:val="20"/>
          <w:szCs w:val="20"/>
          <w:u w:color="000000"/>
          <w:lang w:val="en-US"/>
        </w:rPr>
        <w:tab/>
      </w:r>
      <w:r w:rsidRPr="00461B73">
        <w:rPr>
          <w:rStyle w:val="None"/>
          <w:rFonts w:ascii="Calibri" w:eastAsia="Calibri" w:hAnsi="Calibri" w:cs="Calibri"/>
          <w:i/>
          <w:iCs/>
          <w:sz w:val="20"/>
          <w:szCs w:val="20"/>
          <w:u w:color="000000"/>
          <w:lang w:val="en-US"/>
        </w:rPr>
        <w:tab/>
      </w:r>
      <w:r w:rsidRPr="00461B73">
        <w:rPr>
          <w:rStyle w:val="None"/>
          <w:rFonts w:ascii="Calibri" w:hAnsi="Calibri"/>
          <w:i/>
          <w:iCs/>
          <w:sz w:val="20"/>
          <w:szCs w:val="20"/>
          <w:u w:color="000000"/>
          <w:lang w:val="en-US"/>
        </w:rPr>
        <w:t>• Step-brother or step-sister, where two children are related by a parent’s marriage</w:t>
      </w:r>
    </w:p>
    <w:p w:rsidR="001F0A89" w:rsidRPr="00597171" w:rsidRDefault="007E799A">
      <w:pPr>
        <w:pStyle w:val="Default"/>
        <w:tabs>
          <w:tab w:val="left" w:pos="426"/>
        </w:tabs>
        <w:ind w:left="567" w:hanging="283"/>
        <w:jc w:val="both"/>
        <w:rPr>
          <w:rStyle w:val="None"/>
          <w:rFonts w:ascii="Calibri" w:eastAsia="Calibri" w:hAnsi="Calibri" w:cs="Calibri"/>
          <w:i/>
          <w:iCs/>
          <w:sz w:val="20"/>
          <w:szCs w:val="20"/>
          <w:u w:color="000000"/>
        </w:rPr>
      </w:pPr>
      <w:r w:rsidRPr="00461B73">
        <w:rPr>
          <w:rStyle w:val="None"/>
          <w:rFonts w:ascii="Calibri" w:eastAsia="Calibri" w:hAnsi="Calibri" w:cs="Calibri"/>
          <w:i/>
          <w:iCs/>
          <w:sz w:val="20"/>
          <w:szCs w:val="20"/>
          <w:u w:color="000000"/>
          <w:lang w:val="en-US"/>
        </w:rPr>
        <w:tab/>
      </w:r>
      <w:r w:rsidRPr="00461B73">
        <w:rPr>
          <w:rStyle w:val="None"/>
          <w:rFonts w:ascii="Calibri" w:eastAsia="Calibri" w:hAnsi="Calibri" w:cs="Calibri"/>
          <w:i/>
          <w:iCs/>
          <w:sz w:val="20"/>
          <w:szCs w:val="20"/>
          <w:u w:color="000000"/>
          <w:lang w:val="en-US"/>
        </w:rPr>
        <w:tab/>
      </w:r>
      <w:r w:rsidRPr="00597171">
        <w:rPr>
          <w:rStyle w:val="None"/>
          <w:rFonts w:ascii="Calibri" w:hAnsi="Calibri"/>
          <w:i/>
          <w:iCs/>
          <w:sz w:val="20"/>
          <w:szCs w:val="20"/>
          <w:u w:color="000000"/>
          <w:lang w:val="en-US"/>
        </w:rPr>
        <w:t>• Adopted or foster children</w:t>
      </w:r>
    </w:p>
    <w:p w:rsidR="001F0A89" w:rsidRPr="00461B73" w:rsidRDefault="007E799A">
      <w:pPr>
        <w:pStyle w:val="Body"/>
        <w:tabs>
          <w:tab w:val="left" w:pos="567"/>
        </w:tabs>
        <w:ind w:left="567"/>
        <w:rPr>
          <w:rStyle w:val="None"/>
          <w:rFonts w:ascii="Calibri" w:eastAsia="Calibri" w:hAnsi="Calibri" w:cs="Calibri"/>
          <w:i/>
          <w:iCs/>
          <w:sz w:val="20"/>
          <w:szCs w:val="20"/>
        </w:rPr>
      </w:pPr>
      <w:r w:rsidRPr="00597171">
        <w:rPr>
          <w:rStyle w:val="None"/>
          <w:rFonts w:ascii="Calibri" w:hAnsi="Calibri"/>
          <w:i/>
          <w:iCs/>
          <w:sz w:val="20"/>
          <w:szCs w:val="20"/>
        </w:rPr>
        <w:t xml:space="preserve">You must complete the sibling details </w:t>
      </w:r>
      <w:r w:rsidR="00597171" w:rsidRPr="00597171">
        <w:rPr>
          <w:rStyle w:val="None"/>
          <w:rFonts w:ascii="Calibri" w:hAnsi="Calibri"/>
          <w:i/>
          <w:iCs/>
          <w:sz w:val="20"/>
          <w:szCs w:val="20"/>
        </w:rPr>
        <w:t>in the online application form</w:t>
      </w:r>
    </w:p>
    <w:p w:rsidR="001F0A89" w:rsidRPr="00461B73" w:rsidRDefault="001F0A89">
      <w:pPr>
        <w:pStyle w:val="Body"/>
        <w:ind w:left="567"/>
        <w:rPr>
          <w:rStyle w:val="None"/>
          <w:rFonts w:ascii="Calibri" w:eastAsia="Calibri" w:hAnsi="Calibri" w:cs="Calibri"/>
          <w:i/>
          <w:iCs/>
          <w:sz w:val="20"/>
          <w:szCs w:val="20"/>
        </w:rPr>
      </w:pPr>
    </w:p>
    <w:p w:rsidR="001F0A89" w:rsidRPr="00461B73" w:rsidRDefault="007E799A">
      <w:pPr>
        <w:pStyle w:val="Body"/>
        <w:ind w:left="567"/>
        <w:jc w:val="both"/>
        <w:rPr>
          <w:rStyle w:val="None"/>
          <w:rFonts w:ascii="Calibri" w:eastAsia="Calibri" w:hAnsi="Calibri" w:cs="Calibri"/>
          <w:i/>
          <w:iCs/>
          <w:sz w:val="20"/>
          <w:szCs w:val="20"/>
        </w:rPr>
      </w:pPr>
      <w:r w:rsidRPr="00461B73">
        <w:rPr>
          <w:rStyle w:val="None"/>
          <w:rFonts w:ascii="Calibri" w:hAnsi="Calibri"/>
          <w:i/>
          <w:iCs/>
          <w:sz w:val="20"/>
          <w:szCs w:val="20"/>
        </w:rPr>
        <w:t xml:space="preserve">We reserve the right to seek verification of the information parents have given on the application form and to withdraw the offer of a place if inadequate, inaccurate, deliberately misleading or false information has been given.                                                                                                                                                                                                                                                                                                                                                                                                                                                                                                                                                                                                                                 </w:t>
      </w:r>
    </w:p>
    <w:p w:rsidR="001F0A89" w:rsidRPr="00461B73" w:rsidRDefault="001F0A89">
      <w:pPr>
        <w:pStyle w:val="Default"/>
        <w:rPr>
          <w:rStyle w:val="None"/>
          <w:rFonts w:ascii="Calibri" w:eastAsia="Calibri" w:hAnsi="Calibri" w:cs="Calibri"/>
          <w:i/>
          <w:iCs/>
          <w:sz w:val="20"/>
          <w:szCs w:val="20"/>
          <w:u w:color="000000"/>
          <w:lang w:val="en-US"/>
        </w:rPr>
      </w:pPr>
    </w:p>
    <w:p w:rsidR="001F0A89" w:rsidRPr="00461B73" w:rsidRDefault="007E799A">
      <w:pPr>
        <w:pStyle w:val="Body"/>
        <w:ind w:left="567" w:hanging="283"/>
        <w:rPr>
          <w:rStyle w:val="None"/>
          <w:rFonts w:ascii="Calibri" w:eastAsia="Calibri" w:hAnsi="Calibri" w:cs="Calibri"/>
          <w:i/>
          <w:iCs/>
          <w:sz w:val="20"/>
          <w:szCs w:val="20"/>
        </w:rPr>
      </w:pPr>
      <w:r w:rsidRPr="00461B73">
        <w:rPr>
          <w:rStyle w:val="None"/>
          <w:rFonts w:ascii="Calibri" w:hAnsi="Calibri"/>
          <w:i/>
          <w:iCs/>
          <w:sz w:val="20"/>
          <w:szCs w:val="20"/>
        </w:rPr>
        <w:t>6. The Child’s home address provided on your application must be the one at which your child is permanently living and must be the address where your family normally lives at the time of application.</w:t>
      </w:r>
    </w:p>
    <w:p w:rsidR="001F0A89" w:rsidRPr="00461B73" w:rsidRDefault="001F0A89">
      <w:pPr>
        <w:pStyle w:val="Default"/>
        <w:ind w:left="284"/>
        <w:jc w:val="both"/>
        <w:rPr>
          <w:rStyle w:val="None"/>
          <w:rFonts w:ascii="Calibri" w:eastAsia="Calibri" w:hAnsi="Calibri" w:cs="Calibri"/>
          <w:i/>
          <w:iCs/>
          <w:sz w:val="20"/>
          <w:szCs w:val="20"/>
          <w:u w:color="000000"/>
          <w:lang w:val="en-US"/>
        </w:rPr>
      </w:pPr>
    </w:p>
    <w:p w:rsidR="001F0A89" w:rsidRPr="00461B73" w:rsidRDefault="007E799A">
      <w:pPr>
        <w:pStyle w:val="Body"/>
        <w:spacing w:before="100" w:after="100"/>
        <w:ind w:left="284" w:right="120"/>
        <w:rPr>
          <w:rStyle w:val="None"/>
          <w:rFonts w:ascii="Calibri" w:eastAsia="Calibri" w:hAnsi="Calibri" w:cs="Calibri"/>
          <w:i/>
          <w:iCs/>
          <w:sz w:val="20"/>
          <w:szCs w:val="20"/>
        </w:rPr>
      </w:pPr>
      <w:r w:rsidRPr="00461B73">
        <w:rPr>
          <w:rStyle w:val="None"/>
          <w:rFonts w:ascii="Calibri" w:hAnsi="Calibri"/>
          <w:i/>
          <w:iCs/>
          <w:sz w:val="20"/>
          <w:szCs w:val="20"/>
        </w:rPr>
        <w:t xml:space="preserve">7. Priority will be given to those children who live closest to Atlantic Academy Portland: </w:t>
      </w:r>
    </w:p>
    <w:p w:rsidR="001F0A89" w:rsidRDefault="007E799A">
      <w:pPr>
        <w:pStyle w:val="Body"/>
        <w:ind w:left="567"/>
        <w:jc w:val="both"/>
        <w:rPr>
          <w:rStyle w:val="None"/>
          <w:rFonts w:ascii="Calibri" w:hAnsi="Calibri"/>
          <w:i/>
          <w:iCs/>
          <w:sz w:val="20"/>
          <w:szCs w:val="20"/>
        </w:rPr>
      </w:pPr>
      <w:r w:rsidRPr="00461B73">
        <w:rPr>
          <w:rStyle w:val="None"/>
          <w:rFonts w:ascii="Calibri" w:hAnsi="Calibri"/>
          <w:i/>
          <w:iCs/>
          <w:sz w:val="20"/>
          <w:szCs w:val="20"/>
        </w:rPr>
        <w:t xml:space="preserve">For all schools where the Local Authority (LA) is the Admissions Authority (AA) for the school and any schools where the Admissions Authority (the Governing Body) has a policy to use the LA’s measuring system, the route from home to school has been measured using the “shortest designated route” </w:t>
      </w:r>
    </w:p>
    <w:p w:rsidR="00486BAF" w:rsidRDefault="00486BAF">
      <w:pPr>
        <w:pStyle w:val="Body"/>
        <w:ind w:left="567"/>
        <w:jc w:val="both"/>
        <w:rPr>
          <w:rStyle w:val="None"/>
          <w:rFonts w:ascii="Calibri" w:hAnsi="Calibri"/>
          <w:i/>
          <w:iCs/>
          <w:sz w:val="20"/>
          <w:szCs w:val="20"/>
        </w:rPr>
      </w:pPr>
    </w:p>
    <w:p w:rsidR="00486BAF" w:rsidRPr="00486BAF" w:rsidRDefault="00486BAF" w:rsidP="00486BAF">
      <w:pPr>
        <w:pStyle w:val="Body"/>
        <w:spacing w:after="200" w:line="276" w:lineRule="auto"/>
        <w:ind w:left="567"/>
        <w:jc w:val="both"/>
        <w:rPr>
          <w:rStyle w:val="None"/>
          <w:rFonts w:ascii="Calibri" w:eastAsia="Arial" w:hAnsi="Calibri" w:cs="Arial"/>
          <w:i/>
          <w:iCs/>
          <w:sz w:val="20"/>
          <w:szCs w:val="20"/>
          <w:shd w:val="clear" w:color="auto" w:fill="FEFC78"/>
        </w:rPr>
      </w:pPr>
      <w:r>
        <w:rPr>
          <w:rFonts w:ascii="Calibri" w:hAnsi="Calibri"/>
          <w:i/>
          <w:iCs/>
          <w:sz w:val="20"/>
          <w:szCs w:val="20"/>
        </w:rPr>
        <w:t>We measure the shortest straight line (“as the crow flies”) distance from the home address the school building. We have a geographical mapping system which works out an easting and northing for both the home and school and calculates the distance between them. The final place will then be allocated to the person living the shortest distance from the school.</w:t>
      </w:r>
    </w:p>
    <w:p w:rsidR="001F0A89" w:rsidRPr="00461B73" w:rsidRDefault="007E799A">
      <w:pPr>
        <w:pStyle w:val="Default"/>
        <w:ind w:left="567"/>
        <w:jc w:val="both"/>
        <w:rPr>
          <w:rStyle w:val="None"/>
          <w:rFonts w:ascii="Calibri" w:eastAsia="Calibri" w:hAnsi="Calibri" w:cs="Calibri"/>
          <w:i/>
          <w:iCs/>
          <w:sz w:val="20"/>
          <w:szCs w:val="20"/>
          <w:u w:color="000000"/>
          <w:lang w:val="en-US"/>
        </w:rPr>
      </w:pPr>
      <w:r w:rsidRPr="00461B73">
        <w:rPr>
          <w:rStyle w:val="None"/>
          <w:rFonts w:ascii="Calibri" w:hAnsi="Calibri"/>
          <w:i/>
          <w:iCs/>
          <w:sz w:val="20"/>
          <w:szCs w:val="20"/>
          <w:u w:color="000000"/>
          <w:lang w:val="en-US"/>
        </w:rPr>
        <w:t>Other measuring systems may give a different measurement but the LA cannot take a measurement from another measuring system.</w:t>
      </w:r>
    </w:p>
    <w:p w:rsidR="001F0A89" w:rsidRPr="00461B73" w:rsidRDefault="001F0A89">
      <w:pPr>
        <w:pStyle w:val="Body"/>
        <w:ind w:left="709" w:right="465"/>
        <w:jc w:val="both"/>
        <w:rPr>
          <w:rStyle w:val="None"/>
          <w:rFonts w:ascii="Calibri" w:eastAsia="Calibri" w:hAnsi="Calibri" w:cs="Calibri"/>
          <w:i/>
          <w:iCs/>
          <w:sz w:val="20"/>
          <w:szCs w:val="20"/>
        </w:rPr>
      </w:pPr>
    </w:p>
    <w:p w:rsidR="001F0A89" w:rsidRPr="00461B73" w:rsidRDefault="007E799A">
      <w:pPr>
        <w:pStyle w:val="Default"/>
        <w:ind w:left="567" w:hanging="283"/>
        <w:jc w:val="both"/>
        <w:rPr>
          <w:rStyle w:val="None"/>
          <w:rFonts w:ascii="Calibri" w:eastAsia="Calibri" w:hAnsi="Calibri" w:cs="Calibri"/>
          <w:i/>
          <w:iCs/>
          <w:sz w:val="20"/>
          <w:szCs w:val="20"/>
          <w:u w:color="000000"/>
          <w:lang w:val="en-US"/>
        </w:rPr>
      </w:pPr>
      <w:r>
        <w:rPr>
          <w:rStyle w:val="None"/>
          <w:rFonts w:ascii="Calibri" w:hAnsi="Calibri"/>
          <w:i/>
          <w:iCs/>
          <w:sz w:val="24"/>
          <w:szCs w:val="24"/>
          <w:u w:color="000000"/>
          <w:lang w:val="en-US"/>
        </w:rPr>
        <w:t xml:space="preserve">8.  </w:t>
      </w:r>
      <w:r w:rsidRPr="00461B73">
        <w:rPr>
          <w:rStyle w:val="None"/>
          <w:rFonts w:ascii="Calibri" w:hAnsi="Calibri"/>
          <w:i/>
          <w:iCs/>
          <w:sz w:val="20"/>
          <w:szCs w:val="20"/>
          <w:u w:color="000000"/>
          <w:lang w:val="en-US"/>
        </w:rPr>
        <w:t>Children of Service Personnel will not be disadvantaged in the admissions process. Families of UK Service Personnel and other Crown Servants are subject to frequent movement within the UK and from abroad.  An official letter from the MOD, FCO or GCHQ should be submitted with the application detailing relocation date and a unit postal address or quarters in Portland and we will arrange for that address to be used throughout the admission process.</w:t>
      </w:r>
    </w:p>
    <w:p w:rsidR="001F0A89" w:rsidRPr="00461B73" w:rsidRDefault="001F0A89">
      <w:pPr>
        <w:pStyle w:val="Default"/>
        <w:ind w:left="284"/>
        <w:rPr>
          <w:rStyle w:val="None"/>
          <w:rFonts w:ascii="Calibri" w:eastAsia="Calibri" w:hAnsi="Calibri" w:cs="Calibri"/>
          <w:i/>
          <w:iCs/>
          <w:sz w:val="20"/>
          <w:szCs w:val="20"/>
          <w:u w:color="000000"/>
          <w:lang w:val="en-US"/>
        </w:rPr>
      </w:pPr>
    </w:p>
    <w:p w:rsidR="001F0A89" w:rsidRPr="00461B73" w:rsidRDefault="007E799A">
      <w:pPr>
        <w:pStyle w:val="Default"/>
        <w:ind w:left="567" w:hanging="283"/>
        <w:rPr>
          <w:rStyle w:val="None"/>
          <w:rFonts w:ascii="Calibri" w:eastAsia="Calibri" w:hAnsi="Calibri" w:cs="Calibri"/>
          <w:i/>
          <w:iCs/>
          <w:sz w:val="20"/>
          <w:szCs w:val="20"/>
          <w:u w:color="000000"/>
          <w:lang w:val="en-US"/>
        </w:rPr>
      </w:pPr>
      <w:r w:rsidRPr="00461B73">
        <w:rPr>
          <w:rStyle w:val="None"/>
          <w:rFonts w:ascii="Calibri" w:hAnsi="Calibri"/>
          <w:i/>
          <w:iCs/>
          <w:sz w:val="20"/>
          <w:szCs w:val="20"/>
          <w:u w:color="000000"/>
          <w:lang w:val="en-US"/>
        </w:rPr>
        <w:t>9. Under the oversubscription criteria the word staff will mean: Teaching staff who have been continuously employed by the school for a period of at least two years for the purpose of working in the school as follows:</w:t>
      </w:r>
    </w:p>
    <w:p w:rsidR="001F0A89" w:rsidRPr="00461B73" w:rsidRDefault="007E799A">
      <w:pPr>
        <w:pStyle w:val="Default"/>
        <w:numPr>
          <w:ilvl w:val="0"/>
          <w:numId w:val="40"/>
        </w:numPr>
        <w:rPr>
          <w:rStyle w:val="None"/>
          <w:rFonts w:ascii="Calibri" w:eastAsia="Calibri" w:hAnsi="Calibri" w:cs="Calibri"/>
          <w:i/>
          <w:iCs/>
          <w:position w:val="-4"/>
          <w:sz w:val="20"/>
          <w:szCs w:val="20"/>
          <w:u w:color="000000"/>
          <w:lang w:val="en-US"/>
        </w:rPr>
      </w:pPr>
      <w:r w:rsidRPr="00461B73">
        <w:rPr>
          <w:rStyle w:val="None"/>
          <w:rFonts w:ascii="Calibri" w:hAnsi="Calibri"/>
          <w:i/>
          <w:iCs/>
          <w:sz w:val="20"/>
          <w:szCs w:val="20"/>
          <w:u w:color="000000"/>
          <w:lang w:val="en-US"/>
        </w:rPr>
        <w:t>All full time teaching staff</w:t>
      </w:r>
    </w:p>
    <w:p w:rsidR="001F0A89" w:rsidRPr="00461B73" w:rsidRDefault="007E799A">
      <w:pPr>
        <w:pStyle w:val="Default"/>
        <w:numPr>
          <w:ilvl w:val="0"/>
          <w:numId w:val="40"/>
        </w:numPr>
        <w:rPr>
          <w:rStyle w:val="None"/>
          <w:rFonts w:ascii="Calibri" w:eastAsia="Calibri" w:hAnsi="Calibri" w:cs="Calibri"/>
          <w:i/>
          <w:iCs/>
          <w:position w:val="-4"/>
          <w:sz w:val="20"/>
          <w:szCs w:val="20"/>
          <w:u w:color="000000"/>
          <w:lang w:val="en-US"/>
        </w:rPr>
      </w:pPr>
      <w:r w:rsidRPr="00461B73">
        <w:rPr>
          <w:rStyle w:val="None"/>
          <w:rFonts w:ascii="Calibri" w:hAnsi="Calibri"/>
          <w:i/>
          <w:iCs/>
          <w:sz w:val="20"/>
          <w:szCs w:val="20"/>
          <w:u w:color="000000"/>
          <w:lang w:val="en-US"/>
        </w:rPr>
        <w:t>All part time teaching staff with a 45% and above timetable</w:t>
      </w:r>
    </w:p>
    <w:p w:rsidR="001F0A89" w:rsidRPr="00461B73" w:rsidRDefault="007E799A">
      <w:pPr>
        <w:pStyle w:val="Default"/>
        <w:ind w:left="709"/>
        <w:rPr>
          <w:rStyle w:val="None"/>
          <w:rFonts w:ascii="Calibri" w:eastAsia="Calibri" w:hAnsi="Calibri" w:cs="Calibri"/>
          <w:i/>
          <w:iCs/>
          <w:sz w:val="20"/>
          <w:szCs w:val="20"/>
          <w:u w:color="000000"/>
          <w:lang w:val="en-US"/>
        </w:rPr>
      </w:pPr>
      <w:r w:rsidRPr="00461B73">
        <w:rPr>
          <w:rStyle w:val="None"/>
          <w:rFonts w:ascii="Calibri" w:hAnsi="Calibri"/>
          <w:i/>
          <w:iCs/>
          <w:sz w:val="20"/>
          <w:szCs w:val="20"/>
          <w:u w:color="000000"/>
          <w:lang w:val="en-US"/>
        </w:rPr>
        <w:t>The two years qualification period may be waived if a post is hard to fill.</w:t>
      </w:r>
    </w:p>
    <w:p w:rsidR="001F0A89" w:rsidRDefault="007E799A">
      <w:pPr>
        <w:pStyle w:val="Default"/>
        <w:ind w:left="709"/>
        <w:rPr>
          <w:rStyle w:val="None"/>
          <w:rFonts w:ascii="TeX Gyre Adventor" w:eastAsia="TeX Gyre Adventor" w:hAnsi="TeX Gyre Adventor" w:cs="TeX Gyre Adventor"/>
          <w:b/>
          <w:bCs/>
          <w:sz w:val="20"/>
          <w:szCs w:val="20"/>
          <w:u w:color="000000"/>
        </w:rPr>
      </w:pPr>
      <w:r w:rsidRPr="00461B73">
        <w:rPr>
          <w:rStyle w:val="None"/>
          <w:rFonts w:ascii="Calibri" w:hAnsi="Calibri"/>
          <w:i/>
          <w:iCs/>
          <w:sz w:val="20"/>
          <w:szCs w:val="20"/>
          <w:u w:color="000000"/>
          <w:lang w:val="en-US"/>
        </w:rPr>
        <w:t>The definition of staff does not include contract staff.  If a service has been ‘in house</w:t>
      </w:r>
      <w:r w:rsidRPr="00461B73">
        <w:rPr>
          <w:rStyle w:val="None"/>
          <w:rFonts w:ascii="Calibri" w:hAnsi="Calibri"/>
          <w:i/>
          <w:iCs/>
          <w:sz w:val="20"/>
          <w:szCs w:val="20"/>
          <w:u w:color="000000"/>
          <w:lang w:val="fr-FR"/>
        </w:rPr>
        <w:t xml:space="preserve">’ </w:t>
      </w:r>
      <w:r w:rsidRPr="00461B73">
        <w:rPr>
          <w:rStyle w:val="None"/>
          <w:rFonts w:ascii="Calibri" w:hAnsi="Calibri"/>
          <w:i/>
          <w:iCs/>
          <w:sz w:val="20"/>
          <w:szCs w:val="20"/>
          <w:u w:color="000000"/>
          <w:lang w:val="en-US"/>
        </w:rPr>
        <w:t>and is subsequently ‘contracted out</w:t>
      </w:r>
      <w:r w:rsidRPr="00461B73">
        <w:rPr>
          <w:rStyle w:val="None"/>
          <w:rFonts w:ascii="Calibri" w:hAnsi="Calibri"/>
          <w:i/>
          <w:iCs/>
          <w:sz w:val="20"/>
          <w:szCs w:val="20"/>
          <w:u w:color="000000"/>
          <w:lang w:val="fr-FR"/>
        </w:rPr>
        <w:t xml:space="preserve">’ </w:t>
      </w:r>
      <w:r w:rsidRPr="00461B73">
        <w:rPr>
          <w:rStyle w:val="None"/>
          <w:rFonts w:ascii="Calibri" w:hAnsi="Calibri"/>
          <w:i/>
          <w:iCs/>
          <w:sz w:val="20"/>
          <w:szCs w:val="20"/>
          <w:u w:color="000000"/>
          <w:lang w:val="en-US"/>
        </w:rPr>
        <w:t>children or staff will no longer be eligible for priority admission under this criterion. The definition does not include peripatetic staff</w:t>
      </w:r>
      <w:r>
        <w:rPr>
          <w:rStyle w:val="None"/>
          <w:rFonts w:ascii="Calibri" w:hAnsi="Calibri"/>
          <w:i/>
          <w:iCs/>
          <w:sz w:val="24"/>
          <w:szCs w:val="24"/>
          <w:u w:color="000000"/>
          <w:lang w:val="en-US"/>
        </w:rPr>
        <w:t>.</w:t>
      </w:r>
    </w:p>
    <w:p w:rsidR="001F0A89" w:rsidRDefault="001F0A89">
      <w:pPr>
        <w:pStyle w:val="Body"/>
        <w:rPr>
          <w:rStyle w:val="None"/>
          <w:rFonts w:ascii="TeX Gyre Adventor" w:eastAsia="TeX Gyre Adventor" w:hAnsi="TeX Gyre Adventor" w:cs="TeX Gyre Adventor"/>
          <w:b/>
          <w:bCs/>
          <w:sz w:val="20"/>
          <w:szCs w:val="20"/>
        </w:rPr>
      </w:pPr>
    </w:p>
    <w:p w:rsidR="001F0A89" w:rsidRPr="008E25A5" w:rsidRDefault="007E799A">
      <w:pPr>
        <w:pStyle w:val="Body"/>
        <w:shd w:val="clear" w:color="auto" w:fill="DEEAF6"/>
        <w:spacing w:line="276"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Admission to Post 16 provision</w:t>
      </w:r>
    </w:p>
    <w:p w:rsidR="001F0A89" w:rsidRDefault="007E799A">
      <w:pPr>
        <w:pStyle w:val="Default"/>
        <w:spacing w:after="240"/>
        <w:jc w:val="both"/>
        <w:rPr>
          <w:rStyle w:val="None"/>
          <w:rFonts w:ascii="Calibri" w:hAnsi="Calibri"/>
          <w:sz w:val="20"/>
          <w:szCs w:val="20"/>
          <w:u w:color="000000"/>
          <w:lang w:val="en-US"/>
        </w:rPr>
      </w:pPr>
      <w:r w:rsidRPr="008E25A5">
        <w:rPr>
          <w:rStyle w:val="None"/>
          <w:rFonts w:ascii="Calibri" w:hAnsi="Calibri"/>
          <w:sz w:val="20"/>
          <w:szCs w:val="20"/>
          <w:u w:color="000000"/>
          <w:lang w:val="en-US"/>
        </w:rPr>
        <w:t xml:space="preserve">Every student in Year 11 at Atlantic Academy Portland is entitled to a place in the Sixth Form providing there is a course suitable for him/her and the student meets the entry requirements. Entry into Year 12 from students outside Atlantic Academy Portland has been set at 60. </w:t>
      </w:r>
    </w:p>
    <w:p w:rsidR="0091273E" w:rsidRPr="008E25A5" w:rsidRDefault="0091273E">
      <w:pPr>
        <w:pStyle w:val="Default"/>
        <w:spacing w:after="240"/>
        <w:jc w:val="both"/>
        <w:rPr>
          <w:rStyle w:val="None"/>
          <w:rFonts w:ascii="Calibri" w:eastAsia="Calibri" w:hAnsi="Calibri" w:cs="Calibri"/>
          <w:sz w:val="20"/>
          <w:szCs w:val="20"/>
          <w:u w:color="000000"/>
        </w:rPr>
      </w:pPr>
    </w:p>
    <w:p w:rsidR="001F0A89" w:rsidRPr="008E25A5" w:rsidRDefault="007E799A">
      <w:pPr>
        <w:pStyle w:val="Default"/>
        <w:spacing w:after="240"/>
        <w:jc w:val="both"/>
        <w:rPr>
          <w:rStyle w:val="None"/>
          <w:rFonts w:ascii="Calibri" w:eastAsia="Calibri" w:hAnsi="Calibri" w:cs="Calibri"/>
          <w:b/>
          <w:bCs/>
          <w:sz w:val="20"/>
          <w:szCs w:val="20"/>
          <w:u w:color="000000"/>
          <w:lang w:val="en-US"/>
        </w:rPr>
      </w:pPr>
      <w:r w:rsidRPr="008E25A5">
        <w:rPr>
          <w:rStyle w:val="None"/>
          <w:rFonts w:ascii="Calibri" w:hAnsi="Calibri"/>
          <w:b/>
          <w:bCs/>
          <w:sz w:val="20"/>
          <w:szCs w:val="20"/>
          <w:u w:color="000000"/>
          <w:lang w:val="en-US"/>
        </w:rPr>
        <w:t>Entry Requirements</w:t>
      </w:r>
    </w:p>
    <w:tbl>
      <w:tblPr>
        <w:tblW w:w="8789"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9"/>
        <w:gridCol w:w="4334"/>
        <w:gridCol w:w="3336"/>
      </w:tblGrid>
      <w:tr w:rsidR="001F0A89" w:rsidRPr="008E25A5">
        <w:trPr>
          <w:trHeight w:val="270"/>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1F0A89" w:rsidRPr="008E25A5" w:rsidRDefault="0091273E" w:rsidP="0091273E">
            <w:pPr>
              <w:pStyle w:val="Body"/>
              <w:jc w:val="both"/>
              <w:rPr>
                <w:rFonts w:ascii="Calibri" w:hAnsi="Calibri"/>
                <w:sz w:val="20"/>
                <w:szCs w:val="20"/>
              </w:rPr>
            </w:pPr>
            <w:r>
              <w:rPr>
                <w:rStyle w:val="None"/>
                <w:rFonts w:ascii="Calibri" w:hAnsi="Calibri"/>
                <w:b/>
                <w:bCs/>
                <w:sz w:val="20"/>
                <w:szCs w:val="20"/>
              </w:rPr>
              <w:t>Pathwa</w:t>
            </w:r>
            <w:r w:rsidR="007E799A" w:rsidRPr="008E25A5">
              <w:rPr>
                <w:rStyle w:val="None"/>
                <w:rFonts w:ascii="Calibri" w:hAnsi="Calibri"/>
                <w:b/>
                <w:bCs/>
                <w:sz w:val="20"/>
                <w:szCs w:val="20"/>
              </w:rPr>
              <w:t>y</w:t>
            </w:r>
          </w:p>
        </w:tc>
        <w:tc>
          <w:tcPr>
            <w:tcW w:w="43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1F0A89" w:rsidRPr="008E25A5" w:rsidRDefault="007E799A">
            <w:pPr>
              <w:pStyle w:val="Body"/>
              <w:ind w:left="142"/>
              <w:jc w:val="center"/>
              <w:rPr>
                <w:rFonts w:ascii="Calibri" w:hAnsi="Calibri"/>
                <w:sz w:val="20"/>
                <w:szCs w:val="20"/>
              </w:rPr>
            </w:pPr>
            <w:r w:rsidRPr="008E25A5">
              <w:rPr>
                <w:rStyle w:val="None"/>
                <w:rFonts w:ascii="Calibri" w:hAnsi="Calibri"/>
                <w:b/>
                <w:bCs/>
                <w:sz w:val="20"/>
                <w:szCs w:val="20"/>
              </w:rPr>
              <w:t>Entrance criteria</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1F0A89" w:rsidRPr="008E25A5" w:rsidRDefault="007E799A">
            <w:pPr>
              <w:pStyle w:val="Body"/>
              <w:ind w:left="142"/>
              <w:jc w:val="center"/>
              <w:rPr>
                <w:rFonts w:ascii="Calibri" w:hAnsi="Calibri"/>
                <w:sz w:val="20"/>
                <w:szCs w:val="20"/>
              </w:rPr>
            </w:pPr>
            <w:r w:rsidRPr="008E25A5">
              <w:rPr>
                <w:rStyle w:val="None"/>
                <w:rFonts w:ascii="Calibri" w:hAnsi="Calibri"/>
                <w:b/>
                <w:bCs/>
                <w:sz w:val="20"/>
                <w:szCs w:val="20"/>
              </w:rPr>
              <w:t>Courses</w:t>
            </w:r>
          </w:p>
        </w:tc>
      </w:tr>
      <w:tr w:rsidR="001F0A89" w:rsidRPr="008E25A5">
        <w:trPr>
          <w:trHeight w:val="270"/>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A89" w:rsidRPr="008E25A5" w:rsidRDefault="007E799A">
            <w:pPr>
              <w:pStyle w:val="Body"/>
              <w:rPr>
                <w:rFonts w:ascii="Calibri" w:hAnsi="Calibri"/>
                <w:sz w:val="20"/>
                <w:szCs w:val="20"/>
              </w:rPr>
            </w:pPr>
            <w:r w:rsidRPr="008E25A5">
              <w:rPr>
                <w:rStyle w:val="None"/>
                <w:rFonts w:ascii="Calibri" w:hAnsi="Calibri"/>
                <w:sz w:val="20"/>
                <w:szCs w:val="20"/>
              </w:rPr>
              <w:t>1</w:t>
            </w:r>
          </w:p>
        </w:tc>
        <w:tc>
          <w:tcPr>
            <w:tcW w:w="4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A89" w:rsidRPr="008E25A5" w:rsidRDefault="007E799A">
            <w:pPr>
              <w:pStyle w:val="Body"/>
              <w:rPr>
                <w:rFonts w:ascii="Calibri" w:hAnsi="Calibri"/>
                <w:sz w:val="20"/>
                <w:szCs w:val="20"/>
              </w:rPr>
            </w:pPr>
            <w:r w:rsidRPr="008E25A5">
              <w:rPr>
                <w:rStyle w:val="None"/>
                <w:rFonts w:ascii="Calibri" w:hAnsi="Calibri"/>
                <w:sz w:val="20"/>
                <w:szCs w:val="20"/>
              </w:rPr>
              <w:t>8 grades 9-4  GCSEs  (10 if including vocational)</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A89" w:rsidRPr="008E25A5" w:rsidRDefault="007E799A">
            <w:pPr>
              <w:pStyle w:val="Body"/>
              <w:rPr>
                <w:rFonts w:ascii="Calibri" w:hAnsi="Calibri"/>
                <w:sz w:val="20"/>
                <w:szCs w:val="20"/>
              </w:rPr>
            </w:pPr>
            <w:r w:rsidRPr="008E25A5">
              <w:rPr>
                <w:rStyle w:val="None"/>
                <w:rFonts w:ascii="Calibri" w:hAnsi="Calibri"/>
                <w:sz w:val="20"/>
                <w:szCs w:val="20"/>
              </w:rPr>
              <w:t>3 x A level</w:t>
            </w:r>
          </w:p>
        </w:tc>
      </w:tr>
      <w:tr w:rsidR="001F0A89" w:rsidRPr="008E25A5">
        <w:trPr>
          <w:trHeight w:val="270"/>
        </w:trPr>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A89" w:rsidRPr="008E25A5" w:rsidRDefault="007E799A">
            <w:pPr>
              <w:pStyle w:val="Body"/>
              <w:rPr>
                <w:rFonts w:ascii="Calibri" w:hAnsi="Calibri"/>
                <w:sz w:val="20"/>
                <w:szCs w:val="20"/>
              </w:rPr>
            </w:pPr>
            <w:r w:rsidRPr="008E25A5">
              <w:rPr>
                <w:rStyle w:val="None"/>
                <w:rFonts w:ascii="Calibri" w:hAnsi="Calibri"/>
                <w:sz w:val="20"/>
                <w:szCs w:val="20"/>
              </w:rPr>
              <w:t>2</w:t>
            </w:r>
          </w:p>
        </w:tc>
        <w:tc>
          <w:tcPr>
            <w:tcW w:w="4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A89" w:rsidRPr="008E25A5" w:rsidRDefault="007E799A">
            <w:pPr>
              <w:pStyle w:val="Body"/>
              <w:rPr>
                <w:rFonts w:ascii="Calibri" w:hAnsi="Calibri"/>
                <w:sz w:val="20"/>
                <w:szCs w:val="20"/>
              </w:rPr>
            </w:pPr>
            <w:r w:rsidRPr="008E25A5">
              <w:rPr>
                <w:rStyle w:val="None"/>
                <w:rFonts w:ascii="Calibri" w:hAnsi="Calibri"/>
                <w:sz w:val="20"/>
                <w:szCs w:val="20"/>
              </w:rPr>
              <w:t>6 grades 9-4   GCSEs (8 if including vocational)</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A89" w:rsidRPr="008E25A5" w:rsidRDefault="007E799A">
            <w:pPr>
              <w:pStyle w:val="Body"/>
              <w:rPr>
                <w:rFonts w:ascii="Calibri" w:hAnsi="Calibri"/>
                <w:sz w:val="20"/>
                <w:szCs w:val="20"/>
              </w:rPr>
            </w:pPr>
            <w:r w:rsidRPr="008E25A5">
              <w:rPr>
                <w:rStyle w:val="None"/>
                <w:rFonts w:ascii="Calibri" w:hAnsi="Calibri"/>
                <w:sz w:val="20"/>
                <w:szCs w:val="20"/>
              </w:rPr>
              <w:t>Vocational &amp; 1 A level</w:t>
            </w:r>
          </w:p>
        </w:tc>
      </w:tr>
    </w:tbl>
    <w:p w:rsidR="001F0A89" w:rsidRPr="008E25A5" w:rsidRDefault="001F0A89">
      <w:pPr>
        <w:pStyle w:val="Default"/>
        <w:widowControl w:val="0"/>
        <w:spacing w:after="240"/>
        <w:ind w:left="250" w:hanging="250"/>
        <w:jc w:val="both"/>
        <w:rPr>
          <w:rStyle w:val="None"/>
          <w:rFonts w:ascii="Calibri" w:eastAsia="Calibri" w:hAnsi="Calibri" w:cs="Calibri"/>
          <w:b/>
          <w:bCs/>
          <w:sz w:val="20"/>
          <w:szCs w:val="20"/>
          <w:u w:color="000000"/>
          <w:lang w:val="en-US"/>
        </w:rPr>
      </w:pPr>
    </w:p>
    <w:p w:rsidR="001F0A89" w:rsidRPr="008E25A5" w:rsidRDefault="001F0A89">
      <w:pPr>
        <w:pStyle w:val="Default"/>
        <w:spacing w:after="240"/>
        <w:jc w:val="both"/>
        <w:rPr>
          <w:rStyle w:val="None"/>
          <w:rFonts w:ascii="Calibri" w:eastAsia="Calibri" w:hAnsi="Calibri" w:cs="Calibri"/>
          <w:b/>
          <w:bCs/>
          <w:sz w:val="20"/>
          <w:szCs w:val="20"/>
          <w:u w:color="000000"/>
          <w:lang w:val="en-US"/>
        </w:rPr>
      </w:pPr>
    </w:p>
    <w:p w:rsidR="001F0A89" w:rsidRPr="008E25A5" w:rsidRDefault="007E799A">
      <w:pPr>
        <w:pStyle w:val="Default"/>
        <w:spacing w:after="240"/>
        <w:jc w:val="both"/>
        <w:rPr>
          <w:rStyle w:val="None"/>
          <w:rFonts w:ascii="Calibri" w:eastAsia="Calibri" w:hAnsi="Calibri" w:cs="Calibri"/>
          <w:sz w:val="20"/>
          <w:szCs w:val="20"/>
          <w:u w:color="000000"/>
          <w:lang w:val="fr-FR"/>
        </w:rPr>
      </w:pPr>
      <w:proofErr w:type="spellStart"/>
      <w:r w:rsidRPr="008E25A5">
        <w:rPr>
          <w:rStyle w:val="None"/>
          <w:rFonts w:ascii="Calibri" w:hAnsi="Calibri"/>
          <w:b/>
          <w:bCs/>
          <w:sz w:val="20"/>
          <w:szCs w:val="20"/>
          <w:u w:color="000000"/>
          <w:lang w:val="fr-FR"/>
        </w:rPr>
        <w:t>Oversubscription</w:t>
      </w:r>
      <w:proofErr w:type="spellEnd"/>
      <w:r w:rsidRPr="008E25A5">
        <w:rPr>
          <w:rStyle w:val="None"/>
          <w:rFonts w:ascii="Calibri" w:hAnsi="Calibri"/>
          <w:b/>
          <w:bCs/>
          <w:sz w:val="20"/>
          <w:szCs w:val="20"/>
          <w:u w:color="000000"/>
          <w:lang w:val="fr-FR"/>
        </w:rPr>
        <w:t xml:space="preserve"> Admissions </w:t>
      </w:r>
      <w:proofErr w:type="spellStart"/>
      <w:r w:rsidRPr="008E25A5">
        <w:rPr>
          <w:rStyle w:val="None"/>
          <w:rFonts w:ascii="Calibri" w:hAnsi="Calibri"/>
          <w:b/>
          <w:bCs/>
          <w:sz w:val="20"/>
          <w:szCs w:val="20"/>
          <w:u w:color="000000"/>
          <w:lang w:val="fr-FR"/>
        </w:rPr>
        <w:t>Criteria</w:t>
      </w:r>
      <w:proofErr w:type="spellEnd"/>
      <w:r w:rsidRPr="008E25A5">
        <w:rPr>
          <w:rStyle w:val="None"/>
          <w:rFonts w:ascii="Calibri" w:hAnsi="Calibri"/>
          <w:b/>
          <w:bCs/>
          <w:sz w:val="20"/>
          <w:szCs w:val="20"/>
          <w:u w:color="000000"/>
          <w:lang w:val="fr-FR"/>
        </w:rPr>
        <w:t>:</w:t>
      </w:r>
    </w:p>
    <w:p w:rsidR="001F0A89" w:rsidRPr="008E25A5" w:rsidRDefault="007E799A">
      <w:pPr>
        <w:pStyle w:val="Default"/>
        <w:spacing w:after="240"/>
        <w:jc w:val="both"/>
        <w:rPr>
          <w:rStyle w:val="None"/>
          <w:rFonts w:ascii="Calibri" w:eastAsia="Calibri" w:hAnsi="Calibri" w:cs="Calibri"/>
          <w:sz w:val="20"/>
          <w:szCs w:val="20"/>
          <w:u w:color="000000"/>
          <w:lang w:val="en-US"/>
        </w:rPr>
      </w:pPr>
      <w:r w:rsidRPr="008E25A5">
        <w:rPr>
          <w:rStyle w:val="None"/>
          <w:rFonts w:ascii="Calibri" w:hAnsi="Calibri"/>
          <w:sz w:val="20"/>
          <w:szCs w:val="20"/>
          <w:u w:color="000000"/>
          <w:lang w:val="en-US"/>
        </w:rPr>
        <w:t>After the admission of students whose statement of Special Educational Needs (SEN) or Education, Health and Care (EHC) plan names the school, the following criteria will be applied:</w:t>
      </w:r>
    </w:p>
    <w:p w:rsidR="001F0A89" w:rsidRPr="008E25A5" w:rsidRDefault="007E799A">
      <w:pPr>
        <w:pStyle w:val="Default"/>
        <w:numPr>
          <w:ilvl w:val="0"/>
          <w:numId w:val="42"/>
        </w:numPr>
        <w:jc w:val="both"/>
        <w:rPr>
          <w:rStyle w:val="None"/>
          <w:rFonts w:ascii="Calibri" w:eastAsia="Calibri" w:hAnsi="Calibri" w:cs="Calibri"/>
          <w:sz w:val="20"/>
          <w:szCs w:val="20"/>
          <w:u w:color="000000"/>
          <w:lang w:val="en-US"/>
        </w:rPr>
      </w:pPr>
      <w:r w:rsidRPr="008E25A5">
        <w:rPr>
          <w:rStyle w:val="None"/>
          <w:rFonts w:ascii="Calibri" w:hAnsi="Calibri"/>
          <w:sz w:val="20"/>
          <w:szCs w:val="20"/>
          <w:u w:color="000000"/>
          <w:lang w:val="en-US"/>
        </w:rPr>
        <w:t xml:space="preserve">Looked after children </w:t>
      </w:r>
      <w:r w:rsidRPr="008E25A5">
        <w:rPr>
          <w:rStyle w:val="None"/>
          <w:rFonts w:ascii="Calibri" w:hAnsi="Calibri"/>
          <w:i/>
          <w:iCs/>
          <w:sz w:val="20"/>
          <w:szCs w:val="20"/>
          <w:u w:color="000000"/>
          <w:lang w:val="en-US"/>
        </w:rPr>
        <w:t>(Note 1 - see Secondary Notes above)</w:t>
      </w:r>
      <w:r w:rsidRPr="008E25A5">
        <w:rPr>
          <w:rStyle w:val="None"/>
          <w:rFonts w:ascii="Calibri" w:hAnsi="Calibri"/>
          <w:sz w:val="20"/>
          <w:szCs w:val="20"/>
          <w:u w:color="000000"/>
          <w:lang w:val="en-US"/>
        </w:rPr>
        <w:t xml:space="preserve"> and all previously looked after children. Previously looked after children are children who were looked after, but ceased to be so because they were adopted, </w:t>
      </w:r>
      <w:r w:rsidRPr="008E25A5">
        <w:rPr>
          <w:rStyle w:val="None"/>
          <w:rFonts w:ascii="Calibri" w:hAnsi="Calibri"/>
          <w:i/>
          <w:iCs/>
          <w:sz w:val="20"/>
          <w:szCs w:val="20"/>
          <w:u w:color="000000"/>
          <w:lang w:val="en-US"/>
        </w:rPr>
        <w:t>(Note 2)</w:t>
      </w:r>
      <w:r w:rsidRPr="008E25A5">
        <w:rPr>
          <w:rStyle w:val="None"/>
          <w:rFonts w:ascii="Calibri" w:hAnsi="Calibri"/>
          <w:sz w:val="20"/>
          <w:szCs w:val="20"/>
          <w:u w:color="000000"/>
          <w:lang w:val="en-US"/>
        </w:rPr>
        <w:t xml:space="preserve"> or became subject to a child arrangements order </w:t>
      </w:r>
      <w:r w:rsidRPr="008E25A5">
        <w:rPr>
          <w:rStyle w:val="None"/>
          <w:rFonts w:ascii="Calibri" w:hAnsi="Calibri"/>
          <w:i/>
          <w:iCs/>
          <w:sz w:val="20"/>
          <w:szCs w:val="20"/>
          <w:u w:color="000000"/>
          <w:lang w:val="en-US"/>
        </w:rPr>
        <w:t>(Note 3)</w:t>
      </w:r>
      <w:r w:rsidRPr="008E25A5">
        <w:rPr>
          <w:rStyle w:val="None"/>
          <w:rFonts w:ascii="Calibri" w:hAnsi="Calibri"/>
          <w:sz w:val="20"/>
          <w:szCs w:val="20"/>
          <w:u w:color="000000"/>
          <w:lang w:val="en-US"/>
        </w:rPr>
        <w:t xml:space="preserve"> or special guardianship order </w:t>
      </w:r>
      <w:r w:rsidRPr="008E25A5">
        <w:rPr>
          <w:rStyle w:val="None"/>
          <w:rFonts w:ascii="Calibri" w:hAnsi="Calibri"/>
          <w:i/>
          <w:iCs/>
          <w:sz w:val="20"/>
          <w:szCs w:val="20"/>
          <w:u w:color="000000"/>
          <w:lang w:val="en-US"/>
        </w:rPr>
        <w:t>(Note 4)</w:t>
      </w:r>
      <w:r w:rsidRPr="008E25A5">
        <w:rPr>
          <w:rStyle w:val="None"/>
          <w:rFonts w:ascii="Calibri" w:hAnsi="Calibri"/>
          <w:sz w:val="20"/>
          <w:szCs w:val="20"/>
          <w:u w:color="000000"/>
          <w:lang w:val="en-US"/>
        </w:rPr>
        <w:t xml:space="preserve">). These students should meet the academic requirements for the level of course applied for as published in the Academy prospectus.  </w:t>
      </w:r>
    </w:p>
    <w:p w:rsidR="001F0A89" w:rsidRPr="008E25A5" w:rsidRDefault="007E799A">
      <w:pPr>
        <w:pStyle w:val="Default"/>
        <w:numPr>
          <w:ilvl w:val="0"/>
          <w:numId w:val="42"/>
        </w:numPr>
        <w:jc w:val="both"/>
        <w:rPr>
          <w:rStyle w:val="None"/>
          <w:rFonts w:ascii="Calibri" w:eastAsia="Calibri" w:hAnsi="Calibri" w:cs="Calibri"/>
          <w:sz w:val="20"/>
          <w:szCs w:val="20"/>
          <w:u w:color="000000"/>
          <w:lang w:val="en-US"/>
        </w:rPr>
      </w:pPr>
      <w:r w:rsidRPr="008E25A5">
        <w:rPr>
          <w:rStyle w:val="None"/>
          <w:rFonts w:ascii="Calibri" w:hAnsi="Calibri"/>
          <w:sz w:val="20"/>
          <w:szCs w:val="20"/>
          <w:u w:color="000000"/>
          <w:lang w:val="en-US"/>
        </w:rPr>
        <w:t xml:space="preserve"> Children with a sibling already at the Academy, ordered by shortest distance between home and Atlantic Academy Portland (see Note 5, Note 6 and Note 7)</w:t>
      </w:r>
    </w:p>
    <w:p w:rsidR="001F0A89" w:rsidRPr="008E25A5" w:rsidRDefault="007E799A">
      <w:pPr>
        <w:pStyle w:val="Default"/>
        <w:numPr>
          <w:ilvl w:val="0"/>
          <w:numId w:val="42"/>
        </w:numPr>
        <w:jc w:val="both"/>
        <w:rPr>
          <w:rStyle w:val="None"/>
          <w:rFonts w:ascii="Calibri" w:eastAsia="Calibri" w:hAnsi="Calibri" w:cs="Calibri"/>
          <w:sz w:val="20"/>
          <w:szCs w:val="20"/>
          <w:u w:color="000000"/>
          <w:lang w:val="en-US"/>
        </w:rPr>
      </w:pPr>
      <w:r w:rsidRPr="008E25A5">
        <w:rPr>
          <w:rStyle w:val="None"/>
          <w:rFonts w:ascii="Calibri" w:hAnsi="Calibri"/>
          <w:sz w:val="20"/>
          <w:szCs w:val="20"/>
          <w:u w:color="000000"/>
          <w:lang w:val="en-US"/>
        </w:rPr>
        <w:t xml:space="preserve"> Children who have the shortest distance between home and Atlantic Academy Portland (see Notes 6, 7 and 8).</w:t>
      </w:r>
    </w:p>
    <w:p w:rsidR="001F0A89" w:rsidRPr="008E25A5" w:rsidRDefault="001F0A89">
      <w:pPr>
        <w:pStyle w:val="Default"/>
        <w:tabs>
          <w:tab w:val="left" w:pos="720"/>
        </w:tabs>
        <w:ind w:left="720"/>
        <w:jc w:val="both"/>
        <w:rPr>
          <w:rStyle w:val="None"/>
          <w:rFonts w:ascii="Calibri" w:eastAsia="Calibri" w:hAnsi="Calibri" w:cs="Calibri"/>
          <w:sz w:val="20"/>
          <w:szCs w:val="20"/>
          <w:u w:color="000000"/>
          <w:lang w:val="en-US"/>
        </w:rPr>
      </w:pPr>
    </w:p>
    <w:p w:rsidR="001F0A89" w:rsidRPr="008E25A5" w:rsidRDefault="007E799A">
      <w:pPr>
        <w:pStyle w:val="Default"/>
        <w:spacing w:after="240"/>
        <w:jc w:val="both"/>
        <w:rPr>
          <w:rStyle w:val="None"/>
          <w:rFonts w:ascii="Calibri" w:eastAsia="Calibri" w:hAnsi="Calibri" w:cs="Calibri"/>
          <w:sz w:val="20"/>
          <w:szCs w:val="20"/>
          <w:u w:color="000000"/>
          <w:lang w:val="en-US"/>
        </w:rPr>
      </w:pPr>
      <w:r w:rsidRPr="008E25A5">
        <w:rPr>
          <w:rStyle w:val="None"/>
          <w:rFonts w:ascii="Calibri" w:hAnsi="Calibri"/>
          <w:b/>
          <w:bCs/>
          <w:sz w:val="20"/>
          <w:szCs w:val="20"/>
          <w:u w:color="000000"/>
          <w:lang w:val="en-US"/>
        </w:rPr>
        <w:t>Sixth Form Application Procedure:</w:t>
      </w:r>
    </w:p>
    <w:p w:rsidR="001F0A89" w:rsidRPr="008E25A5" w:rsidRDefault="007E799A">
      <w:pPr>
        <w:pStyle w:val="Default"/>
        <w:spacing w:after="240"/>
        <w:jc w:val="both"/>
        <w:rPr>
          <w:rStyle w:val="None"/>
          <w:rFonts w:ascii="Calibri" w:eastAsia="Calibri" w:hAnsi="Calibri" w:cs="Calibri"/>
          <w:sz w:val="20"/>
          <w:szCs w:val="20"/>
          <w:u w:color="000000"/>
          <w:lang w:val="en-US"/>
        </w:rPr>
      </w:pPr>
      <w:r w:rsidRPr="008E25A5">
        <w:rPr>
          <w:rStyle w:val="None"/>
          <w:rFonts w:ascii="Calibri" w:hAnsi="Calibri"/>
          <w:sz w:val="20"/>
          <w:szCs w:val="20"/>
          <w:u w:color="000000"/>
          <w:lang w:val="en-US"/>
        </w:rPr>
        <w:t>All external students interested in a place at Atlantic Academy Portland Sixth Form should complete an application form available directly from the Academy or online from the academy website.</w:t>
      </w:r>
    </w:p>
    <w:p w:rsidR="001F0A89" w:rsidRPr="008E25A5" w:rsidRDefault="007E799A">
      <w:pPr>
        <w:pStyle w:val="Default"/>
        <w:spacing w:after="240"/>
        <w:jc w:val="both"/>
        <w:rPr>
          <w:rStyle w:val="None"/>
          <w:rFonts w:ascii="Calibri" w:eastAsia="Calibri" w:hAnsi="Calibri" w:cs="Calibri"/>
          <w:sz w:val="20"/>
          <w:szCs w:val="20"/>
          <w:u w:color="FFFFFF"/>
          <w:lang w:val="en-US"/>
        </w:rPr>
      </w:pPr>
      <w:r w:rsidRPr="008E25A5">
        <w:rPr>
          <w:rStyle w:val="None"/>
          <w:rFonts w:ascii="Calibri" w:hAnsi="Calibri"/>
          <w:b/>
          <w:bCs/>
          <w:sz w:val="20"/>
          <w:szCs w:val="20"/>
          <w:u w:color="000000"/>
          <w:lang w:val="en-US"/>
        </w:rPr>
        <w:t>Late Applications:</w:t>
      </w:r>
    </w:p>
    <w:p w:rsidR="001F0A89" w:rsidRPr="008E25A5" w:rsidRDefault="007E799A">
      <w:pPr>
        <w:pStyle w:val="Default"/>
        <w:spacing w:after="240"/>
        <w:jc w:val="both"/>
        <w:rPr>
          <w:rStyle w:val="None"/>
          <w:rFonts w:ascii="Calibri" w:eastAsia="TeX Gyre Adventor" w:hAnsi="Calibri" w:cs="TeX Gyre Adventor"/>
          <w:b/>
          <w:bCs/>
          <w:sz w:val="20"/>
          <w:szCs w:val="20"/>
          <w:u w:color="000000"/>
        </w:rPr>
      </w:pPr>
      <w:r w:rsidRPr="008E25A5">
        <w:rPr>
          <w:rStyle w:val="None"/>
          <w:rFonts w:ascii="Calibri" w:hAnsi="Calibri"/>
          <w:sz w:val="20"/>
          <w:szCs w:val="20"/>
          <w:u w:color="000000"/>
          <w:lang w:val="en-US"/>
        </w:rPr>
        <w:t>Late applications will be considered, although it will be more difficult to comply with subject preferences. Applications received after the notification date (after places have been offered) will be added to the list of continued interest in admission criteria order. The list of continued interest for Year 12 will be kept until the last day of December of the year of admission.</w:t>
      </w:r>
    </w:p>
    <w:p w:rsidR="001F0A89" w:rsidRPr="008E25A5" w:rsidRDefault="007E799A">
      <w:pPr>
        <w:pStyle w:val="Body"/>
        <w:shd w:val="clear" w:color="auto" w:fill="DEEAF6"/>
        <w:rPr>
          <w:rStyle w:val="None"/>
          <w:rFonts w:ascii="Calibri" w:eastAsia="TeX Gyre Adventor" w:hAnsi="Calibri" w:cs="TeX Gyre Adventor"/>
          <w:b/>
          <w:bCs/>
          <w:sz w:val="20"/>
          <w:szCs w:val="20"/>
        </w:rPr>
      </w:pPr>
      <w:r w:rsidRPr="008E25A5">
        <w:rPr>
          <w:rStyle w:val="None"/>
          <w:rFonts w:ascii="Calibri" w:hAnsi="Calibri"/>
          <w:b/>
          <w:bCs/>
          <w:sz w:val="20"/>
          <w:szCs w:val="20"/>
        </w:rPr>
        <w:t>Proof of Home Address</w:t>
      </w: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The Child’s home address provided on your application must be the one at which your child is permanently living and must be the address where your family normally lives at the time of application.</w:t>
      </w:r>
    </w:p>
    <w:p w:rsidR="001F0A89" w:rsidRPr="008E25A5" w:rsidRDefault="001F0A89">
      <w:pPr>
        <w:pStyle w:val="Body"/>
        <w:spacing w:line="276" w:lineRule="auto"/>
        <w:jc w:val="both"/>
        <w:rPr>
          <w:rStyle w:val="None"/>
          <w:rFonts w:ascii="Calibri" w:eastAsia="Arial" w:hAnsi="Calibri" w:cs="Arial"/>
          <w:sz w:val="20"/>
          <w:szCs w:val="20"/>
        </w:rPr>
      </w:pP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 xml:space="preserve">Every year there are cases where parents give false information about their home address to get a place at a particular school. Every effort is made to ensure that this does not happen because this can prevent genuine applicants from obtaining a school place. The Local Authority will carry out address verifications against Local Authority records for all applications made by residents of Dorset. Where they are not satisfied as to the validity of an address further investigations will be conducted. The Local Authority reserves the right to seek verification of the information parents have given on the application form and withdraw any offer or application made on the basis of inadequate, inaccurate or deliberately misleading information. Any application found to have misleading information will be invalid. If this is found after the closing date any subsequent application submitted will be processed as late. </w:t>
      </w:r>
    </w:p>
    <w:p w:rsidR="001F0A89" w:rsidRPr="008E25A5" w:rsidRDefault="001F0A89">
      <w:pPr>
        <w:pStyle w:val="Body"/>
        <w:spacing w:line="276" w:lineRule="auto"/>
        <w:jc w:val="both"/>
        <w:rPr>
          <w:rStyle w:val="None"/>
          <w:rFonts w:ascii="Calibri" w:eastAsia="Arial" w:hAnsi="Calibri" w:cs="Arial"/>
          <w:sz w:val="20"/>
          <w:szCs w:val="20"/>
        </w:rPr>
      </w:pP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Possible future addresses will not accepted as a basis for allocating school places. If you move after submitting your application you must inform the School Admissions Team within two weeks of your move so that your application is considered using the correct address for school admission purposes.</w:t>
      </w:r>
    </w:p>
    <w:p w:rsidR="001F0A89" w:rsidRPr="008E25A5" w:rsidRDefault="001F0A89">
      <w:pPr>
        <w:pStyle w:val="Body"/>
        <w:spacing w:line="276" w:lineRule="auto"/>
        <w:jc w:val="both"/>
        <w:rPr>
          <w:rStyle w:val="None"/>
          <w:rFonts w:ascii="Calibri" w:eastAsia="Arial" w:hAnsi="Calibri" w:cs="Arial"/>
          <w:sz w:val="20"/>
          <w:szCs w:val="20"/>
        </w:rPr>
      </w:pP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If you own a property which has previously been used as your home address and you are living at and apply from a different address, we will assume that the second address is temporary. Therefore we will use the address of the property which you own as the address for school admissions purposes.</w:t>
      </w:r>
    </w:p>
    <w:p w:rsidR="001F0A89" w:rsidRPr="008E25A5" w:rsidRDefault="001F0A89">
      <w:pPr>
        <w:pStyle w:val="Body"/>
        <w:spacing w:line="276" w:lineRule="auto"/>
        <w:jc w:val="both"/>
        <w:rPr>
          <w:rStyle w:val="None"/>
          <w:rFonts w:ascii="Calibri" w:eastAsia="Arial" w:hAnsi="Calibri" w:cs="Arial"/>
          <w:sz w:val="20"/>
          <w:szCs w:val="20"/>
        </w:rPr>
      </w:pP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lastRenderedPageBreak/>
        <w:t xml:space="preserve">Alternative addresses, including a relative’s or </w:t>
      </w:r>
      <w:proofErr w:type="spellStart"/>
      <w:r w:rsidRPr="008E25A5">
        <w:rPr>
          <w:rStyle w:val="None"/>
          <w:rFonts w:ascii="Calibri" w:hAnsi="Calibri"/>
          <w:sz w:val="20"/>
          <w:szCs w:val="20"/>
        </w:rPr>
        <w:t>childminder’s</w:t>
      </w:r>
      <w:proofErr w:type="spellEnd"/>
      <w:r w:rsidRPr="008E25A5">
        <w:rPr>
          <w:rStyle w:val="None"/>
          <w:rFonts w:ascii="Calibri" w:hAnsi="Calibri"/>
          <w:sz w:val="20"/>
          <w:szCs w:val="20"/>
        </w:rPr>
        <w:t>, will not be accepted. If you retain ownership or tenancy of a property and you rent an alternative property or live with friends or relatives temporarily and use this address in order to gain a school place, this will considered to be a temporary address and will not be used for school admissions purposes. Any parent who has more than one property must only refer to the property in which the child actually lives.</w:t>
      </w:r>
    </w:p>
    <w:p w:rsidR="001F0A89" w:rsidRPr="008E25A5" w:rsidRDefault="001F0A89">
      <w:pPr>
        <w:pStyle w:val="Body"/>
        <w:spacing w:line="276" w:lineRule="auto"/>
        <w:jc w:val="both"/>
        <w:rPr>
          <w:rStyle w:val="None"/>
          <w:rFonts w:ascii="Calibri" w:eastAsia="Arial" w:hAnsi="Calibri" w:cs="Arial"/>
          <w:sz w:val="20"/>
          <w:szCs w:val="20"/>
        </w:rPr>
      </w:pP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 xml:space="preserve">Where a child lives with parents with shared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the residence is not split equally between both parents, then the address used will be the address where the child spends the majority of the school week. Documentation to confirm the arrangement such as a residence order or other court order may be required. If this is not available or there the documentation is not satisfactory, the address of the parent who is in receipt of child benefit or the parent who has parental responsibility will be used. There are no exceptions to this rule. </w:t>
      </w:r>
    </w:p>
    <w:p w:rsidR="001F0A89" w:rsidRPr="008E25A5" w:rsidRDefault="001F0A89">
      <w:pPr>
        <w:pStyle w:val="Body"/>
        <w:spacing w:line="276" w:lineRule="auto"/>
        <w:jc w:val="both"/>
        <w:rPr>
          <w:rStyle w:val="None"/>
          <w:rFonts w:ascii="Calibri" w:eastAsia="Arial" w:hAnsi="Calibri" w:cs="Arial"/>
          <w:sz w:val="20"/>
          <w:szCs w:val="20"/>
        </w:rPr>
      </w:pP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 xml:space="preserve">You do not need to provide us with documentary evidence of your address. If you are not registered to pay council tax, either because you are not liable or have recently moved, you will be asked to provide: </w:t>
      </w: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 xml:space="preserve"> · A mortgage statement/tenancy agreement </w:t>
      </w: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 xml:space="preserve"> </w:t>
      </w:r>
      <w:proofErr w:type="gramStart"/>
      <w:r w:rsidRPr="008E25A5">
        <w:rPr>
          <w:rStyle w:val="None"/>
          <w:rFonts w:ascii="Calibri" w:hAnsi="Calibri"/>
          <w:sz w:val="20"/>
          <w:szCs w:val="20"/>
        </w:rPr>
        <w:t>and</w:t>
      </w:r>
      <w:proofErr w:type="gramEnd"/>
      <w:r w:rsidRPr="008E25A5">
        <w:rPr>
          <w:rStyle w:val="None"/>
          <w:rFonts w:ascii="Calibri" w:hAnsi="Calibri"/>
          <w:sz w:val="20"/>
          <w:szCs w:val="20"/>
        </w:rPr>
        <w:t xml:space="preserve"> two of the following:</w:t>
      </w: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 A recent utility bill, credit card statement or driving license</w:t>
      </w:r>
    </w:p>
    <w:p w:rsidR="001F0A89" w:rsidRPr="00F60326" w:rsidRDefault="007E799A">
      <w:pPr>
        <w:pStyle w:val="Body"/>
        <w:spacing w:line="276" w:lineRule="auto"/>
        <w:jc w:val="both"/>
        <w:rPr>
          <w:rStyle w:val="None"/>
          <w:rFonts w:ascii="Calibri" w:eastAsia="Arial" w:hAnsi="Calibri" w:cs="Arial"/>
          <w:sz w:val="20"/>
          <w:szCs w:val="20"/>
        </w:rPr>
      </w:pPr>
      <w:r w:rsidRPr="00F60326">
        <w:rPr>
          <w:rStyle w:val="None"/>
          <w:rFonts w:ascii="Calibri" w:hAnsi="Calibri"/>
          <w:sz w:val="20"/>
          <w:szCs w:val="20"/>
        </w:rPr>
        <w:t>· A Child Benefit/Inland Revenue document (if entitlement applies)</w:t>
      </w:r>
    </w:p>
    <w:p w:rsidR="001F0A89" w:rsidRPr="00F60326" w:rsidRDefault="007E799A">
      <w:pPr>
        <w:pStyle w:val="Body"/>
        <w:spacing w:line="276" w:lineRule="auto"/>
        <w:jc w:val="both"/>
        <w:rPr>
          <w:rStyle w:val="None"/>
          <w:rFonts w:ascii="Calibri" w:eastAsia="Arial" w:hAnsi="Calibri" w:cs="Arial"/>
          <w:sz w:val="20"/>
          <w:szCs w:val="20"/>
        </w:rPr>
      </w:pPr>
      <w:r w:rsidRPr="00F60326">
        <w:rPr>
          <w:rStyle w:val="None"/>
          <w:rFonts w:ascii="Calibri" w:hAnsi="Calibri"/>
          <w:sz w:val="20"/>
          <w:szCs w:val="20"/>
        </w:rPr>
        <w:t xml:space="preserve"> · Pay slip/P45/P60</w:t>
      </w:r>
    </w:p>
    <w:p w:rsidR="001F0A89" w:rsidRPr="00B527D2" w:rsidRDefault="007E799A">
      <w:pPr>
        <w:pStyle w:val="Body"/>
        <w:spacing w:line="276" w:lineRule="auto"/>
        <w:jc w:val="both"/>
        <w:rPr>
          <w:rStyle w:val="None"/>
          <w:rFonts w:ascii="Calibri" w:eastAsia="Arial" w:hAnsi="Calibri" w:cs="Arial"/>
          <w:sz w:val="20"/>
          <w:szCs w:val="20"/>
        </w:rPr>
      </w:pPr>
      <w:r>
        <w:rPr>
          <w:rStyle w:val="None"/>
          <w:rFonts w:ascii="Arial" w:hAnsi="Arial"/>
          <w:sz w:val="20"/>
          <w:szCs w:val="20"/>
        </w:rPr>
        <w:t xml:space="preserve"> </w:t>
      </w:r>
      <w:r w:rsidRPr="00B527D2">
        <w:rPr>
          <w:rStyle w:val="None"/>
          <w:rFonts w:ascii="Calibri" w:hAnsi="Calibri"/>
          <w:sz w:val="20"/>
          <w:szCs w:val="20"/>
        </w:rPr>
        <w:t>· Car/House Insurance certificate</w:t>
      </w:r>
    </w:p>
    <w:p w:rsidR="001F0A89" w:rsidRPr="00B527D2" w:rsidRDefault="007E799A">
      <w:pPr>
        <w:pStyle w:val="Body"/>
        <w:spacing w:line="276" w:lineRule="auto"/>
        <w:jc w:val="both"/>
        <w:rPr>
          <w:rStyle w:val="None"/>
          <w:rFonts w:ascii="Calibri" w:eastAsia="Arial" w:hAnsi="Calibri" w:cs="Arial"/>
          <w:sz w:val="20"/>
          <w:szCs w:val="20"/>
        </w:rPr>
      </w:pPr>
      <w:r w:rsidRPr="00B527D2">
        <w:rPr>
          <w:rStyle w:val="None"/>
          <w:rFonts w:ascii="Calibri" w:hAnsi="Calibri"/>
          <w:sz w:val="20"/>
          <w:szCs w:val="20"/>
        </w:rPr>
        <w:t xml:space="preserve"> · A letter confirming placement at your address from Social Services/National Asylum Support</w:t>
      </w:r>
    </w:p>
    <w:p w:rsidR="001F0A89" w:rsidRPr="00B527D2" w:rsidRDefault="007E799A">
      <w:pPr>
        <w:pStyle w:val="Body"/>
        <w:spacing w:line="276" w:lineRule="auto"/>
        <w:jc w:val="both"/>
        <w:rPr>
          <w:rStyle w:val="None"/>
          <w:rFonts w:ascii="Calibri" w:eastAsia="Arial" w:hAnsi="Calibri" w:cs="Arial"/>
          <w:sz w:val="20"/>
          <w:szCs w:val="20"/>
        </w:rPr>
      </w:pPr>
      <w:r w:rsidRPr="00B527D2">
        <w:rPr>
          <w:rStyle w:val="None"/>
          <w:rFonts w:ascii="Calibri" w:hAnsi="Calibri"/>
          <w:sz w:val="20"/>
          <w:szCs w:val="20"/>
        </w:rPr>
        <w:t>Service/United Kingdom Border Agency/Housing Department.</w:t>
      </w:r>
    </w:p>
    <w:p w:rsidR="001F0A89" w:rsidRPr="00B527D2" w:rsidRDefault="001F0A89">
      <w:pPr>
        <w:pStyle w:val="Body"/>
        <w:spacing w:line="276" w:lineRule="auto"/>
        <w:jc w:val="both"/>
        <w:rPr>
          <w:rStyle w:val="None"/>
          <w:rFonts w:ascii="Calibri" w:eastAsia="Arial" w:hAnsi="Calibri" w:cs="Arial"/>
          <w:sz w:val="20"/>
          <w:szCs w:val="20"/>
        </w:rPr>
      </w:pPr>
    </w:p>
    <w:p w:rsidR="001F0A89" w:rsidRPr="00B527D2" w:rsidRDefault="007E799A">
      <w:pPr>
        <w:pStyle w:val="Body"/>
        <w:spacing w:line="276" w:lineRule="auto"/>
        <w:jc w:val="both"/>
        <w:rPr>
          <w:rStyle w:val="None"/>
          <w:rFonts w:ascii="Calibri" w:eastAsia="Arial" w:hAnsi="Calibri" w:cs="Arial"/>
          <w:sz w:val="20"/>
          <w:szCs w:val="20"/>
        </w:rPr>
      </w:pPr>
      <w:r w:rsidRPr="00B527D2">
        <w:rPr>
          <w:rStyle w:val="None"/>
          <w:rFonts w:ascii="Calibri" w:hAnsi="Calibri"/>
          <w:sz w:val="20"/>
          <w:szCs w:val="20"/>
        </w:rPr>
        <w:t xml:space="preserve"> Any supporting information not in English language must be accompanied by a certified translation</w:t>
      </w:r>
    </w:p>
    <w:p w:rsidR="001F0A89" w:rsidRPr="00B527D2" w:rsidRDefault="001F0A89">
      <w:pPr>
        <w:pStyle w:val="Body"/>
        <w:rPr>
          <w:rStyle w:val="None"/>
          <w:rFonts w:ascii="Calibri" w:eastAsia="Arial" w:hAnsi="Calibri" w:cs="Arial"/>
          <w:sz w:val="20"/>
          <w:szCs w:val="20"/>
        </w:rPr>
      </w:pPr>
    </w:p>
    <w:p w:rsidR="001F0A89" w:rsidRPr="00B527D2" w:rsidRDefault="007E799A">
      <w:pPr>
        <w:pStyle w:val="Body"/>
        <w:shd w:val="clear" w:color="auto" w:fill="DEEAF6"/>
        <w:rPr>
          <w:rStyle w:val="None"/>
          <w:rFonts w:ascii="Calibri" w:eastAsia="TeX Gyre Adventor" w:hAnsi="Calibri" w:cs="TeX Gyre Adventor"/>
          <w:b/>
          <w:bCs/>
          <w:sz w:val="20"/>
          <w:szCs w:val="20"/>
        </w:rPr>
      </w:pPr>
      <w:r w:rsidRPr="00B527D2">
        <w:rPr>
          <w:rStyle w:val="None"/>
          <w:rFonts w:ascii="Calibri" w:hAnsi="Calibri"/>
          <w:b/>
          <w:bCs/>
          <w:sz w:val="20"/>
          <w:szCs w:val="20"/>
        </w:rPr>
        <w:t>Fraudulent Information</w:t>
      </w:r>
    </w:p>
    <w:p w:rsidR="001F0A89" w:rsidRPr="00B527D2" w:rsidRDefault="007E799A">
      <w:pPr>
        <w:pStyle w:val="Body"/>
        <w:shd w:val="clear" w:color="auto" w:fill="FFFFFF"/>
        <w:spacing w:line="276" w:lineRule="auto"/>
        <w:jc w:val="both"/>
        <w:rPr>
          <w:rStyle w:val="None"/>
          <w:rFonts w:ascii="Calibri" w:eastAsia="Arial" w:hAnsi="Calibri" w:cs="Arial"/>
          <w:sz w:val="20"/>
          <w:szCs w:val="20"/>
        </w:rPr>
      </w:pPr>
      <w:r w:rsidRPr="00B527D2">
        <w:rPr>
          <w:rStyle w:val="None"/>
          <w:rFonts w:ascii="Calibri" w:hAnsi="Calibri"/>
          <w:sz w:val="20"/>
          <w:szCs w:val="20"/>
        </w:rPr>
        <w:t>If the allocation of a place has been made on the basis of fraudulent or intentionally misleading information, the Academy reserves the right to withdraw the place. An offer of a place can be withdrawn even after the child has started school.</w:t>
      </w:r>
    </w:p>
    <w:p w:rsidR="001F0A89" w:rsidRPr="00B527D2" w:rsidRDefault="001F0A89">
      <w:pPr>
        <w:pStyle w:val="Body"/>
        <w:shd w:val="clear" w:color="auto" w:fill="FFFFFF"/>
        <w:spacing w:line="276" w:lineRule="auto"/>
        <w:jc w:val="both"/>
        <w:rPr>
          <w:rStyle w:val="None"/>
          <w:rFonts w:ascii="Calibri" w:eastAsia="Arial" w:hAnsi="Calibri" w:cs="Arial"/>
          <w:sz w:val="20"/>
          <w:szCs w:val="20"/>
        </w:rPr>
      </w:pPr>
    </w:p>
    <w:p w:rsidR="001F0A89" w:rsidRDefault="001F0A89">
      <w:pPr>
        <w:pStyle w:val="Body"/>
        <w:spacing w:line="276" w:lineRule="auto"/>
        <w:jc w:val="both"/>
        <w:rPr>
          <w:rStyle w:val="None"/>
          <w:rFonts w:ascii="Arial" w:eastAsia="Arial" w:hAnsi="Arial" w:cs="Arial"/>
          <w:sz w:val="20"/>
          <w:szCs w:val="20"/>
        </w:rPr>
      </w:pPr>
    </w:p>
    <w:p w:rsidR="001F0A89" w:rsidRPr="00B527D2" w:rsidRDefault="007E799A">
      <w:pPr>
        <w:pStyle w:val="Body"/>
        <w:shd w:val="clear" w:color="auto" w:fill="DEEAF6"/>
        <w:spacing w:line="276" w:lineRule="auto"/>
        <w:rPr>
          <w:rStyle w:val="None"/>
          <w:rFonts w:ascii="Calibri" w:eastAsia="TeX Gyre Adventor" w:hAnsi="Calibri" w:cs="TeX Gyre Adventor"/>
          <w:b/>
          <w:bCs/>
          <w:sz w:val="20"/>
          <w:szCs w:val="20"/>
        </w:rPr>
      </w:pPr>
      <w:r w:rsidRPr="00B527D2">
        <w:rPr>
          <w:rStyle w:val="None"/>
          <w:rFonts w:ascii="Calibri" w:hAnsi="Calibri"/>
          <w:b/>
          <w:bCs/>
          <w:sz w:val="20"/>
          <w:szCs w:val="20"/>
        </w:rPr>
        <w:t>Pupils with Disabilities</w:t>
      </w:r>
    </w:p>
    <w:p w:rsidR="001F0A89" w:rsidRPr="00B527D2" w:rsidRDefault="007E799A">
      <w:pPr>
        <w:pStyle w:val="Body"/>
        <w:spacing w:line="276" w:lineRule="auto"/>
        <w:jc w:val="both"/>
        <w:rPr>
          <w:rStyle w:val="None"/>
          <w:rFonts w:ascii="Calibri" w:eastAsia="Arial" w:hAnsi="Calibri" w:cs="Arial"/>
          <w:sz w:val="20"/>
          <w:szCs w:val="20"/>
        </w:rPr>
      </w:pPr>
      <w:r w:rsidRPr="00B527D2">
        <w:rPr>
          <w:rStyle w:val="None"/>
          <w:rFonts w:ascii="Calibri" w:hAnsi="Calibri"/>
          <w:sz w:val="20"/>
          <w:szCs w:val="20"/>
        </w:rPr>
        <w:t xml:space="preserve">Children with disabilities will be treated no less </w:t>
      </w:r>
      <w:r w:rsidR="00E70721" w:rsidRPr="00B527D2">
        <w:rPr>
          <w:rStyle w:val="None"/>
          <w:rFonts w:ascii="Calibri" w:hAnsi="Calibri"/>
          <w:sz w:val="20"/>
          <w:szCs w:val="20"/>
        </w:rPr>
        <w:t>favorably</w:t>
      </w:r>
      <w:r w:rsidRPr="00B527D2">
        <w:rPr>
          <w:rStyle w:val="None"/>
          <w:rFonts w:ascii="Calibri" w:hAnsi="Calibri"/>
          <w:sz w:val="20"/>
          <w:szCs w:val="20"/>
        </w:rPr>
        <w:t xml:space="preserve"> than other applicants for admission. Disabled children will be given equal consideration of a place with others under the stated criteria for admission. The definition of disability is that contained within the Disability Discrimination Act (amended). Atlantic Academy Portland will make reasonable adjustments to ensure that pupils with disabilities are not placed at a substantial disadvantage in accordance with the Disability Rights Commission Code.</w:t>
      </w:r>
    </w:p>
    <w:p w:rsidR="001F0A89" w:rsidRPr="00B527D2" w:rsidRDefault="001F0A89">
      <w:pPr>
        <w:pStyle w:val="Body"/>
        <w:spacing w:line="276" w:lineRule="auto"/>
        <w:rPr>
          <w:rStyle w:val="None"/>
          <w:rFonts w:ascii="Calibri" w:eastAsia="Arial" w:hAnsi="Calibri" w:cs="Arial"/>
          <w:sz w:val="20"/>
          <w:szCs w:val="20"/>
        </w:rPr>
      </w:pPr>
    </w:p>
    <w:p w:rsidR="001F0A89" w:rsidRPr="00B527D2" w:rsidRDefault="007E799A">
      <w:pPr>
        <w:pStyle w:val="Body"/>
        <w:shd w:val="clear" w:color="auto" w:fill="DEEAF6"/>
        <w:spacing w:line="276" w:lineRule="auto"/>
        <w:rPr>
          <w:rStyle w:val="None"/>
          <w:rFonts w:ascii="Calibri" w:eastAsia="TeX Gyre Adventor" w:hAnsi="Calibri" w:cs="TeX Gyre Adventor"/>
          <w:b/>
          <w:bCs/>
          <w:sz w:val="20"/>
          <w:szCs w:val="20"/>
        </w:rPr>
      </w:pPr>
      <w:r w:rsidRPr="00B527D2">
        <w:rPr>
          <w:rStyle w:val="None"/>
          <w:rFonts w:ascii="Calibri" w:hAnsi="Calibri"/>
          <w:b/>
          <w:bCs/>
          <w:sz w:val="20"/>
          <w:szCs w:val="20"/>
        </w:rPr>
        <w:t>Late Applications</w:t>
      </w:r>
    </w:p>
    <w:p w:rsidR="001F0A89" w:rsidRPr="00B527D2" w:rsidRDefault="007E799A">
      <w:pPr>
        <w:pStyle w:val="Default"/>
        <w:shd w:val="clear" w:color="auto" w:fill="FFFFFF"/>
        <w:spacing w:after="240"/>
        <w:jc w:val="both"/>
        <w:rPr>
          <w:rStyle w:val="None"/>
          <w:rFonts w:ascii="Calibri" w:eastAsia="Arial" w:hAnsi="Calibri" w:cs="Arial"/>
          <w:sz w:val="20"/>
          <w:szCs w:val="20"/>
          <w:u w:color="000000"/>
        </w:rPr>
      </w:pPr>
      <w:r w:rsidRPr="00B527D2">
        <w:rPr>
          <w:rStyle w:val="None"/>
          <w:rFonts w:ascii="Calibri" w:hAnsi="Calibri"/>
          <w:sz w:val="20"/>
          <w:szCs w:val="20"/>
          <w:u w:color="000000"/>
          <w:lang w:val="en-US"/>
        </w:rPr>
        <w:t>Applications received after the closing date will only be considered as on time under the following circumstances and upon receipt of suitable supporting evidence:</w:t>
      </w:r>
    </w:p>
    <w:p w:rsidR="001F0A89" w:rsidRPr="008E25A5" w:rsidRDefault="007E799A">
      <w:pPr>
        <w:pStyle w:val="Default"/>
        <w:numPr>
          <w:ilvl w:val="0"/>
          <w:numId w:val="43"/>
        </w:numPr>
        <w:shd w:val="clear" w:color="auto" w:fill="FFFFFF"/>
        <w:jc w:val="both"/>
        <w:rPr>
          <w:rStyle w:val="None"/>
          <w:rFonts w:ascii="Calibri" w:eastAsia="Arial" w:hAnsi="Calibri" w:cs="Arial"/>
          <w:sz w:val="20"/>
          <w:szCs w:val="20"/>
          <w:u w:color="000000"/>
          <w:lang w:val="en-US"/>
        </w:rPr>
      </w:pPr>
      <w:r w:rsidRPr="008E25A5">
        <w:rPr>
          <w:rStyle w:val="None"/>
          <w:rFonts w:ascii="Calibri" w:hAnsi="Calibri"/>
          <w:sz w:val="20"/>
          <w:szCs w:val="20"/>
          <w:u w:color="000000"/>
          <w:lang w:val="en-US"/>
        </w:rPr>
        <w:t>The family moved into the Local Authority after the closing date</w:t>
      </w:r>
    </w:p>
    <w:p w:rsidR="001F0A89" w:rsidRPr="008E25A5" w:rsidRDefault="007E799A">
      <w:pPr>
        <w:pStyle w:val="Default"/>
        <w:shd w:val="clear" w:color="auto" w:fill="FFFFFF"/>
        <w:jc w:val="both"/>
        <w:rPr>
          <w:rStyle w:val="None"/>
          <w:rFonts w:ascii="Calibri" w:eastAsia="Arial" w:hAnsi="Calibri" w:cs="Arial"/>
          <w:sz w:val="20"/>
          <w:szCs w:val="20"/>
          <w:u w:color="000000"/>
          <w:lang w:val="en-US"/>
        </w:rPr>
      </w:pPr>
      <w:r w:rsidRPr="008E25A5">
        <w:rPr>
          <w:rStyle w:val="None"/>
          <w:rFonts w:ascii="Calibri" w:hAnsi="Calibri"/>
          <w:sz w:val="20"/>
          <w:szCs w:val="20"/>
          <w:u w:color="000000"/>
          <w:lang w:val="en-US"/>
        </w:rPr>
        <w:t>OR</w:t>
      </w:r>
    </w:p>
    <w:p w:rsidR="001F0A89" w:rsidRPr="008E25A5" w:rsidRDefault="007E799A">
      <w:pPr>
        <w:pStyle w:val="Default"/>
        <w:numPr>
          <w:ilvl w:val="0"/>
          <w:numId w:val="43"/>
        </w:numPr>
        <w:shd w:val="clear" w:color="auto" w:fill="FFFFFF"/>
        <w:jc w:val="both"/>
        <w:rPr>
          <w:rStyle w:val="None"/>
          <w:rFonts w:ascii="Calibri" w:eastAsia="Arial" w:hAnsi="Calibri" w:cs="Arial"/>
          <w:sz w:val="20"/>
          <w:szCs w:val="20"/>
          <w:u w:color="000000"/>
          <w:lang w:val="en-US"/>
        </w:rPr>
      </w:pPr>
      <w:r w:rsidRPr="008E25A5">
        <w:rPr>
          <w:rStyle w:val="None"/>
          <w:rFonts w:ascii="Calibri" w:hAnsi="Calibri"/>
          <w:sz w:val="20"/>
          <w:szCs w:val="20"/>
          <w:u w:color="000000"/>
          <w:lang w:val="en-US"/>
        </w:rPr>
        <w:t>The family was unable to comply with the admissions timetable because of exceptional circumstances which prevented the application arriving on time – the circumstances must be given in writing and attached to the application form.</w:t>
      </w:r>
    </w:p>
    <w:p w:rsidR="001F0A89" w:rsidRDefault="001F0A8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eastAsia="Arial" w:hAnsi="Arial" w:cs="Arial"/>
          <w:sz w:val="20"/>
          <w:szCs w:val="20"/>
        </w:rPr>
      </w:pPr>
    </w:p>
    <w:p w:rsidR="001F0A89" w:rsidRPr="008E25A5" w:rsidRDefault="007E79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Calibri" w:eastAsia="Arial" w:hAnsi="Calibri" w:cs="Arial"/>
          <w:sz w:val="20"/>
          <w:szCs w:val="20"/>
        </w:rPr>
      </w:pPr>
      <w:r w:rsidRPr="008E25A5">
        <w:rPr>
          <w:rStyle w:val="None"/>
          <w:rFonts w:ascii="Calibri" w:hAnsi="Calibri"/>
          <w:sz w:val="20"/>
          <w:szCs w:val="20"/>
        </w:rPr>
        <w:t>Any late application (that has not been judged to be on time) will be considered after the national offer day.  If a place cannot be offered, the child’s name can be added to the waiting list. The waiting list will be in operation until the 31 August.  Any parent/</w:t>
      </w:r>
      <w:proofErr w:type="spellStart"/>
      <w:r w:rsidRPr="008E25A5">
        <w:rPr>
          <w:rStyle w:val="None"/>
          <w:rFonts w:ascii="Calibri" w:hAnsi="Calibri"/>
          <w:sz w:val="20"/>
          <w:szCs w:val="20"/>
        </w:rPr>
        <w:t>carer</w:t>
      </w:r>
      <w:proofErr w:type="spellEnd"/>
      <w:r w:rsidRPr="008E25A5">
        <w:rPr>
          <w:rStyle w:val="None"/>
          <w:rFonts w:ascii="Calibri" w:hAnsi="Calibri"/>
          <w:sz w:val="20"/>
          <w:szCs w:val="20"/>
        </w:rPr>
        <w:t xml:space="preserve"> wishing for their child to remain on the waiting list until 31 December, must register using the appropriate slip which will be sent to them in August.  Those with a continuing interest beyond this time will be required to make an in-year application. </w:t>
      </w:r>
    </w:p>
    <w:p w:rsidR="001F0A89" w:rsidRDefault="007E79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Style w:val="None"/>
          <w:rFonts w:ascii="Calibri" w:hAnsi="Calibri"/>
          <w:sz w:val="20"/>
          <w:szCs w:val="20"/>
        </w:rPr>
      </w:pPr>
      <w:r w:rsidRPr="008E25A5">
        <w:rPr>
          <w:rStyle w:val="None"/>
          <w:rFonts w:ascii="Calibri" w:hAnsi="Calibri"/>
          <w:sz w:val="20"/>
          <w:szCs w:val="20"/>
        </w:rPr>
        <w:t>Each child added to the list will require the list to be ranked again in line with the published oversubscription criteria. Priority will not be given to children based on the date their application was received or their name added to the list. This means that a child’s position on any waiting list can move down as well as up.</w:t>
      </w:r>
    </w:p>
    <w:p w:rsidR="0091273E" w:rsidRPr="008E25A5" w:rsidRDefault="0091273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Style w:val="None"/>
          <w:rFonts w:ascii="Calibri" w:eastAsia="Arial" w:hAnsi="Calibri" w:cs="Arial"/>
          <w:sz w:val="20"/>
          <w:szCs w:val="20"/>
        </w:rPr>
      </w:pPr>
    </w:p>
    <w:p w:rsidR="001F0A89" w:rsidRPr="008E25A5" w:rsidRDefault="007E799A">
      <w:pPr>
        <w:pStyle w:val="Body"/>
        <w:shd w:val="clear" w:color="auto" w:fill="DEEAF6"/>
        <w:spacing w:line="276"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Independent Admissions Appeal Committee</w:t>
      </w:r>
    </w:p>
    <w:p w:rsidR="001F0A89" w:rsidRPr="008E25A5" w:rsidRDefault="007E799A">
      <w:pPr>
        <w:pStyle w:val="Body"/>
        <w:spacing w:after="200" w:line="276" w:lineRule="auto"/>
        <w:jc w:val="both"/>
        <w:rPr>
          <w:rStyle w:val="None"/>
          <w:rFonts w:ascii="Calibri" w:eastAsia="Arial" w:hAnsi="Calibri" w:cs="Arial"/>
          <w:sz w:val="20"/>
          <w:szCs w:val="20"/>
        </w:rPr>
      </w:pPr>
      <w:r w:rsidRPr="008E25A5">
        <w:rPr>
          <w:rStyle w:val="None"/>
          <w:rFonts w:ascii="Calibri" w:hAnsi="Calibri"/>
          <w:sz w:val="20"/>
          <w:szCs w:val="20"/>
        </w:rPr>
        <w:t>Parents who are not offered a place for their child (excluding applications to Nursery) are entitled to appeal to an independent committee under provisions of the School Standards and Framework Act 1998 as amended by section 40 of the Education &amp; Inspections Act 2006, only if there is maladministration, an unreasonable decision or the admission criteria is non-compliant. Parents wishing to appeal in these circumstances should contact the local authority admissions department and complete an appeal form. The form should be sent to the Local Authority within 15 school working days from the notification of the decision not to admit.</w:t>
      </w:r>
    </w:p>
    <w:p w:rsidR="001F0A89" w:rsidRPr="008E25A5" w:rsidRDefault="007E799A">
      <w:pPr>
        <w:pStyle w:val="Body"/>
        <w:shd w:val="clear" w:color="auto" w:fill="DEEAF6"/>
        <w:spacing w:line="276"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In-Year Admissions</w:t>
      </w:r>
    </w:p>
    <w:p w:rsidR="001F0A89" w:rsidRPr="008E25A5" w:rsidRDefault="007E799A">
      <w:pPr>
        <w:pStyle w:val="Default"/>
        <w:widowControl w:val="0"/>
        <w:numPr>
          <w:ilvl w:val="0"/>
          <w:numId w:val="45"/>
        </w:numPr>
        <w:spacing w:before="80" w:after="80"/>
        <w:jc w:val="both"/>
        <w:rPr>
          <w:rFonts w:ascii="Calibri" w:eastAsia="Arial" w:hAnsi="Calibri" w:cs="Arial"/>
          <w:sz w:val="20"/>
          <w:szCs w:val="20"/>
          <w:u w:color="000000"/>
          <w:lang w:val="en-US"/>
        </w:rPr>
      </w:pPr>
      <w:r w:rsidRPr="00486BAF">
        <w:rPr>
          <w:rStyle w:val="None"/>
          <w:rFonts w:ascii="Calibri" w:hAnsi="Calibri"/>
          <w:sz w:val="20"/>
          <w:szCs w:val="20"/>
          <w:u w:color="000000"/>
          <w:lang w:val="en-US"/>
        </w:rPr>
        <w:t>All applications made during the academic</w:t>
      </w:r>
      <w:r w:rsidR="00486BAF" w:rsidRPr="00486BAF">
        <w:rPr>
          <w:rStyle w:val="None"/>
          <w:rFonts w:ascii="Calibri" w:hAnsi="Calibri"/>
          <w:sz w:val="20"/>
          <w:szCs w:val="20"/>
          <w:u w:color="000000"/>
          <w:lang w:val="en-US"/>
        </w:rPr>
        <w:t xml:space="preserve"> year (in year admissions) must be made directly to the school.</w:t>
      </w:r>
      <w:r w:rsidRPr="008E25A5">
        <w:rPr>
          <w:rStyle w:val="None"/>
          <w:rFonts w:ascii="Calibri" w:hAnsi="Calibri"/>
          <w:sz w:val="20"/>
          <w:szCs w:val="20"/>
          <w:u w:color="000000"/>
          <w:lang w:val="en-US"/>
        </w:rPr>
        <w:t xml:space="preserve"> All such applications will be considered and if the year group applied for has a place available in the appropriate band the Academy will admit the child unless the applicant has significant </w:t>
      </w:r>
      <w:proofErr w:type="spellStart"/>
      <w:r w:rsidRPr="008E25A5">
        <w:rPr>
          <w:rStyle w:val="None"/>
          <w:rFonts w:ascii="Calibri" w:hAnsi="Calibri"/>
          <w:sz w:val="20"/>
          <w:szCs w:val="20"/>
          <w:u w:color="000000"/>
          <w:lang w:val="en-US"/>
        </w:rPr>
        <w:t>behavioural</w:t>
      </w:r>
      <w:proofErr w:type="spellEnd"/>
      <w:r w:rsidRPr="008E25A5">
        <w:rPr>
          <w:rStyle w:val="None"/>
          <w:rFonts w:ascii="Calibri" w:hAnsi="Calibri"/>
          <w:sz w:val="20"/>
          <w:szCs w:val="20"/>
          <w:u w:color="000000"/>
          <w:lang w:val="en-US"/>
        </w:rPr>
        <w:t xml:space="preserve"> issues, in which case the child will be referred to the Local Authority Fair Access panel. (Such refusals will only occur where the student concerned has been previously excluded from two or more schools or where special circumstances apply as specified in the Admissions Code.  However, the Secretary of State may direct the Academy to admit such students and such a direction will be binding.) If more applications are received than there are places available, the oversubscription criteria above for Reception, Year 7 or for post-16 places shall apply.  </w:t>
      </w:r>
    </w:p>
    <w:p w:rsidR="001F0A89" w:rsidRPr="008E25A5" w:rsidRDefault="007E799A">
      <w:pPr>
        <w:pStyle w:val="Default"/>
        <w:widowControl w:val="0"/>
        <w:numPr>
          <w:ilvl w:val="0"/>
          <w:numId w:val="47"/>
        </w:numPr>
        <w:spacing w:before="80" w:after="80"/>
        <w:jc w:val="both"/>
        <w:rPr>
          <w:rFonts w:ascii="Calibri" w:eastAsia="Arial" w:hAnsi="Calibri" w:cs="Arial"/>
          <w:sz w:val="20"/>
          <w:szCs w:val="20"/>
          <w:u w:color="000000"/>
          <w:lang w:val="en-US"/>
        </w:rPr>
      </w:pPr>
      <w:r w:rsidRPr="008E25A5">
        <w:rPr>
          <w:rFonts w:ascii="Calibri" w:hAnsi="Calibri"/>
          <w:sz w:val="20"/>
          <w:szCs w:val="20"/>
          <w:u w:color="000000"/>
          <w:lang w:val="en-US"/>
        </w:rPr>
        <w:t>Parents whose application is turned down are entitled to appeal to an Independent Appeals Panel.</w:t>
      </w:r>
    </w:p>
    <w:p w:rsidR="001F0A89" w:rsidRPr="008E25A5" w:rsidRDefault="007E799A">
      <w:pPr>
        <w:pStyle w:val="Default"/>
        <w:widowControl w:val="0"/>
        <w:numPr>
          <w:ilvl w:val="0"/>
          <w:numId w:val="49"/>
        </w:numPr>
        <w:spacing w:before="80" w:after="80"/>
        <w:jc w:val="both"/>
        <w:rPr>
          <w:rFonts w:ascii="Calibri" w:eastAsia="Arial" w:hAnsi="Calibri" w:cs="Arial"/>
          <w:sz w:val="20"/>
          <w:szCs w:val="20"/>
          <w:u w:color="000000"/>
          <w:lang w:val="en-US"/>
        </w:rPr>
      </w:pPr>
      <w:r w:rsidRPr="008E25A5">
        <w:rPr>
          <w:rStyle w:val="None"/>
          <w:rFonts w:ascii="Calibri" w:hAnsi="Calibri"/>
          <w:sz w:val="20"/>
          <w:szCs w:val="20"/>
          <w:u w:color="000000"/>
          <w:lang w:val="en-US"/>
        </w:rPr>
        <w:t xml:space="preserve">Waiting list for in-year admissions will be in operation until the end of the academic year.   </w:t>
      </w:r>
    </w:p>
    <w:p w:rsidR="001F0A89" w:rsidRPr="008E25A5" w:rsidRDefault="007E799A">
      <w:pPr>
        <w:pStyle w:val="Default"/>
        <w:widowControl w:val="0"/>
        <w:numPr>
          <w:ilvl w:val="0"/>
          <w:numId w:val="51"/>
        </w:numPr>
        <w:spacing w:before="80" w:after="80"/>
        <w:jc w:val="both"/>
        <w:rPr>
          <w:rFonts w:ascii="Calibri" w:eastAsia="Arial" w:hAnsi="Calibri" w:cs="Arial"/>
          <w:sz w:val="20"/>
          <w:szCs w:val="20"/>
          <w:u w:color="000000"/>
          <w:lang w:val="en-US"/>
        </w:rPr>
      </w:pPr>
      <w:r w:rsidRPr="008E25A5">
        <w:rPr>
          <w:rFonts w:ascii="Calibri" w:hAnsi="Calibri"/>
          <w:sz w:val="20"/>
          <w:szCs w:val="20"/>
          <w:u w:color="000000"/>
          <w:lang w:val="en-US"/>
        </w:rPr>
        <w:t>Although most children will be admitted to the Academy within their own age group, the Academy will make decisions on the year group of entry on the basis of the circumstances of each individual case. Parents do not have a right of Appeal if a place is offered in a year group other than the year group in which they applied for.</w:t>
      </w:r>
    </w:p>
    <w:p w:rsidR="001F0A89" w:rsidRPr="008E25A5" w:rsidRDefault="001F0A89">
      <w:pPr>
        <w:pStyle w:val="Default"/>
        <w:widowControl w:val="0"/>
        <w:spacing w:before="80" w:after="80"/>
        <w:jc w:val="both"/>
        <w:rPr>
          <w:rStyle w:val="None"/>
          <w:rFonts w:ascii="Calibri" w:eastAsia="TeX Gyre Adventor" w:hAnsi="Calibri" w:cs="TeX Gyre Adventor"/>
          <w:b/>
          <w:bCs/>
          <w:sz w:val="20"/>
          <w:szCs w:val="20"/>
          <w:u w:color="000000"/>
          <w:lang w:val="en-US"/>
        </w:rPr>
      </w:pPr>
    </w:p>
    <w:p w:rsidR="001F0A89" w:rsidRPr="008E25A5" w:rsidRDefault="007E799A">
      <w:pPr>
        <w:pStyle w:val="Body"/>
        <w:shd w:val="clear" w:color="auto" w:fill="DEEAF6"/>
        <w:spacing w:line="360"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Fair Access Protocol</w:t>
      </w:r>
    </w:p>
    <w:p w:rsidR="001F0A89" w:rsidRPr="008E25A5" w:rsidRDefault="007E799A">
      <w:pPr>
        <w:pStyle w:val="Body"/>
        <w:shd w:val="clear" w:color="auto" w:fill="FFFFFF"/>
        <w:spacing w:after="200" w:line="276" w:lineRule="auto"/>
        <w:jc w:val="both"/>
        <w:rPr>
          <w:rStyle w:val="None"/>
          <w:rFonts w:ascii="Calibri" w:eastAsia="Arial" w:hAnsi="Calibri" w:cs="Arial"/>
          <w:sz w:val="20"/>
          <w:szCs w:val="20"/>
        </w:rPr>
      </w:pPr>
      <w:r w:rsidRPr="008E25A5">
        <w:rPr>
          <w:rStyle w:val="None"/>
          <w:rFonts w:ascii="Calibri" w:hAnsi="Calibri"/>
          <w:sz w:val="20"/>
          <w:szCs w:val="20"/>
        </w:rPr>
        <w:t xml:space="preserve">The academy is committed to taking its fair share of children who are vulnerable and/or hard to place, as set out in locally agreed protocols.  Children with a history of challenging </w:t>
      </w:r>
      <w:proofErr w:type="spellStart"/>
      <w:r w:rsidRPr="008E25A5">
        <w:rPr>
          <w:rStyle w:val="None"/>
          <w:rFonts w:ascii="Calibri" w:hAnsi="Calibri"/>
          <w:sz w:val="20"/>
          <w:szCs w:val="20"/>
        </w:rPr>
        <w:t>behaviour</w:t>
      </w:r>
      <w:proofErr w:type="spellEnd"/>
      <w:r w:rsidRPr="008E25A5">
        <w:rPr>
          <w:rStyle w:val="None"/>
          <w:rFonts w:ascii="Calibri" w:hAnsi="Calibri"/>
          <w:sz w:val="20"/>
          <w:szCs w:val="20"/>
        </w:rPr>
        <w:t xml:space="preserve"> and those deemed vulnerable are placed in school using the Fair Access Protocol. This ensures they are offered an appropriate education placement as quickly as possible.</w:t>
      </w:r>
    </w:p>
    <w:p w:rsidR="001F0A89" w:rsidRPr="008E25A5" w:rsidRDefault="007E799A">
      <w:pPr>
        <w:pStyle w:val="Body"/>
        <w:shd w:val="clear" w:color="auto" w:fill="FFFFFF"/>
        <w:jc w:val="both"/>
        <w:rPr>
          <w:rStyle w:val="None"/>
          <w:rFonts w:ascii="Calibri" w:eastAsia="Arial" w:hAnsi="Calibri" w:cs="Arial"/>
          <w:sz w:val="20"/>
          <w:szCs w:val="20"/>
        </w:rPr>
      </w:pPr>
      <w:r w:rsidRPr="008E25A5">
        <w:rPr>
          <w:rStyle w:val="None"/>
          <w:rFonts w:ascii="Calibri" w:hAnsi="Calibri"/>
          <w:sz w:val="20"/>
          <w:szCs w:val="20"/>
        </w:rPr>
        <w:t> The Fair Access Panel consists of representatives from Dorset schools, the local authority and other agencies. The panel considers all information available and the child’s individual circumstances to make an informed decision as to what school would best meet the child’s needs.</w:t>
      </w:r>
    </w:p>
    <w:p w:rsidR="001F0A89" w:rsidRPr="008E25A5" w:rsidRDefault="001F0A89">
      <w:pPr>
        <w:pStyle w:val="Body"/>
        <w:spacing w:line="276" w:lineRule="auto"/>
        <w:rPr>
          <w:rStyle w:val="None"/>
          <w:rFonts w:ascii="Calibri" w:eastAsia="TeX Gyre Adventor" w:hAnsi="Calibri" w:cs="TeX Gyre Adventor"/>
          <w:b/>
          <w:bCs/>
          <w:sz w:val="20"/>
          <w:szCs w:val="20"/>
        </w:rPr>
      </w:pPr>
    </w:p>
    <w:p w:rsidR="001F0A89" w:rsidRPr="008E25A5" w:rsidRDefault="007E799A">
      <w:pPr>
        <w:pStyle w:val="Body"/>
        <w:shd w:val="clear" w:color="auto" w:fill="DEEAF6"/>
        <w:spacing w:line="360"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 xml:space="preserve">Admission of Children </w:t>
      </w:r>
      <w:proofErr w:type="gramStart"/>
      <w:r w:rsidRPr="008E25A5">
        <w:rPr>
          <w:rStyle w:val="None"/>
          <w:rFonts w:ascii="Calibri" w:hAnsi="Calibri"/>
          <w:b/>
          <w:bCs/>
          <w:sz w:val="20"/>
          <w:szCs w:val="20"/>
        </w:rPr>
        <w:t>Below</w:t>
      </w:r>
      <w:proofErr w:type="gramEnd"/>
      <w:r w:rsidRPr="008E25A5">
        <w:rPr>
          <w:rStyle w:val="None"/>
          <w:rFonts w:ascii="Calibri" w:hAnsi="Calibri"/>
          <w:b/>
          <w:bCs/>
          <w:sz w:val="20"/>
          <w:szCs w:val="20"/>
        </w:rPr>
        <w:t xml:space="preserve"> Compulsory School Age and Deferred Entry to School</w:t>
      </w:r>
    </w:p>
    <w:p w:rsidR="001F0A89" w:rsidRPr="008E25A5" w:rsidRDefault="007E799A">
      <w:pPr>
        <w:pStyle w:val="Body"/>
        <w:spacing w:line="276" w:lineRule="auto"/>
        <w:rPr>
          <w:rStyle w:val="None"/>
          <w:rFonts w:ascii="Calibri" w:eastAsia="Arial" w:hAnsi="Calibri" w:cs="Arial"/>
          <w:sz w:val="20"/>
          <w:szCs w:val="20"/>
        </w:rPr>
      </w:pPr>
      <w:r w:rsidRPr="008E25A5">
        <w:rPr>
          <w:rStyle w:val="None"/>
          <w:rFonts w:ascii="Calibri" w:hAnsi="Calibri"/>
          <w:sz w:val="20"/>
          <w:szCs w:val="20"/>
        </w:rPr>
        <w:t xml:space="preserve">Admission to the Reception Class would normally be in Term 1, the Autumn Term. </w:t>
      </w:r>
    </w:p>
    <w:p w:rsidR="001F0A89" w:rsidRPr="008E25A5" w:rsidRDefault="007E799A">
      <w:pPr>
        <w:pStyle w:val="ListParagraph"/>
        <w:numPr>
          <w:ilvl w:val="0"/>
          <w:numId w:val="53"/>
        </w:numPr>
        <w:rPr>
          <w:rFonts w:ascii="Calibri" w:hAnsi="Calibri"/>
        </w:rPr>
      </w:pPr>
      <w:r w:rsidRPr="008E25A5">
        <w:rPr>
          <w:rFonts w:ascii="Calibri" w:hAnsi="Calibri"/>
        </w:rPr>
        <w:t>Parents/</w:t>
      </w:r>
      <w:proofErr w:type="spellStart"/>
      <w:r w:rsidRPr="008E25A5">
        <w:rPr>
          <w:rFonts w:ascii="Calibri" w:hAnsi="Calibri"/>
        </w:rPr>
        <w:t>carers</w:t>
      </w:r>
      <w:proofErr w:type="spellEnd"/>
      <w:r w:rsidRPr="008E25A5">
        <w:rPr>
          <w:rFonts w:ascii="Calibri" w:hAnsi="Calibri"/>
        </w:rPr>
        <w:t xml:space="preserve"> of a reception age child can either arrange for their child to attend part-time until they reach compulsory school age or, </w:t>
      </w:r>
    </w:p>
    <w:p w:rsidR="001F0A89" w:rsidRPr="008E25A5" w:rsidRDefault="001F0A89">
      <w:pPr>
        <w:pStyle w:val="ListParagraph"/>
        <w:rPr>
          <w:rStyle w:val="None"/>
          <w:rFonts w:ascii="Calibri" w:hAnsi="Calibri"/>
        </w:rPr>
      </w:pPr>
    </w:p>
    <w:p w:rsidR="001F0A89" w:rsidRPr="008E25A5" w:rsidRDefault="007E799A">
      <w:pPr>
        <w:pStyle w:val="ListParagraph"/>
        <w:numPr>
          <w:ilvl w:val="0"/>
          <w:numId w:val="53"/>
        </w:numPr>
        <w:rPr>
          <w:rFonts w:ascii="Calibri" w:hAnsi="Calibri"/>
        </w:rPr>
      </w:pPr>
      <w:proofErr w:type="gramStart"/>
      <w:r w:rsidRPr="008E25A5">
        <w:rPr>
          <w:rFonts w:ascii="Calibri" w:hAnsi="Calibri"/>
        </w:rPr>
        <w:t>defer</w:t>
      </w:r>
      <w:proofErr w:type="gramEnd"/>
      <w:r w:rsidRPr="008E25A5">
        <w:rPr>
          <w:rFonts w:ascii="Calibri" w:hAnsi="Calibri"/>
        </w:rPr>
        <w:t xml:space="preserve"> the date their child is admitted to school until later on in the Reception year. The latest the child can start school will be at the beginning of the summer term 2019.</w:t>
      </w:r>
    </w:p>
    <w:p w:rsidR="001F0A89" w:rsidRPr="008E25A5" w:rsidRDefault="001F0A89">
      <w:pPr>
        <w:pStyle w:val="Body"/>
        <w:ind w:left="360"/>
        <w:rPr>
          <w:rStyle w:val="None"/>
          <w:rFonts w:ascii="Calibri" w:eastAsia="Arial" w:hAnsi="Calibri" w:cs="Arial"/>
          <w:sz w:val="20"/>
          <w:szCs w:val="20"/>
        </w:rPr>
      </w:pPr>
    </w:p>
    <w:p w:rsidR="001F0A89" w:rsidRDefault="007E799A">
      <w:pPr>
        <w:pStyle w:val="Body"/>
        <w:rPr>
          <w:rStyle w:val="None"/>
          <w:rFonts w:ascii="Arial" w:eastAsia="Arial" w:hAnsi="Arial" w:cs="Arial"/>
          <w:sz w:val="20"/>
          <w:szCs w:val="20"/>
        </w:rPr>
      </w:pPr>
      <w:r w:rsidRPr="008E25A5">
        <w:rPr>
          <w:rStyle w:val="None"/>
          <w:rFonts w:ascii="Calibri" w:hAnsi="Calibri"/>
          <w:sz w:val="20"/>
          <w:szCs w:val="20"/>
        </w:rPr>
        <w:t>Applications must be submitted as normal and once a place has been allocated parents/</w:t>
      </w:r>
      <w:proofErr w:type="spellStart"/>
      <w:r w:rsidRPr="008E25A5">
        <w:rPr>
          <w:rStyle w:val="None"/>
          <w:rFonts w:ascii="Calibri" w:hAnsi="Calibri"/>
          <w:sz w:val="20"/>
          <w:szCs w:val="20"/>
        </w:rPr>
        <w:t>carers</w:t>
      </w:r>
      <w:proofErr w:type="spellEnd"/>
      <w:r w:rsidRPr="008E25A5">
        <w:rPr>
          <w:rStyle w:val="None"/>
          <w:rFonts w:ascii="Calibri" w:hAnsi="Calibri"/>
          <w:sz w:val="20"/>
          <w:szCs w:val="20"/>
        </w:rPr>
        <w:t xml:space="preserve"> need to discuss deferred entry or part time attendance with the Principal</w:t>
      </w:r>
      <w:r>
        <w:rPr>
          <w:rStyle w:val="None"/>
          <w:rFonts w:ascii="Arial" w:hAnsi="Arial"/>
          <w:sz w:val="20"/>
          <w:szCs w:val="20"/>
        </w:rPr>
        <w:t>.</w:t>
      </w:r>
    </w:p>
    <w:p w:rsidR="001F0A89" w:rsidRDefault="001F0A89">
      <w:pPr>
        <w:pStyle w:val="ListParagraph"/>
        <w:ind w:left="0"/>
        <w:rPr>
          <w:rStyle w:val="None"/>
        </w:rPr>
      </w:pPr>
    </w:p>
    <w:p w:rsidR="001F0A89" w:rsidRPr="008E25A5" w:rsidRDefault="007E799A">
      <w:pPr>
        <w:pStyle w:val="ListParagraph"/>
        <w:ind w:left="0"/>
        <w:rPr>
          <w:rStyle w:val="None"/>
          <w:rFonts w:ascii="Calibri" w:hAnsi="Calibri"/>
        </w:rPr>
      </w:pPr>
      <w:r w:rsidRPr="008E25A5">
        <w:rPr>
          <w:rStyle w:val="None"/>
          <w:rFonts w:ascii="Calibri" w:hAnsi="Calibri"/>
        </w:rPr>
        <w:t>Children are educated in school with others of their age group.  However, parents/</w:t>
      </w:r>
      <w:proofErr w:type="spellStart"/>
      <w:r w:rsidRPr="008E25A5">
        <w:rPr>
          <w:rStyle w:val="None"/>
          <w:rFonts w:ascii="Calibri" w:hAnsi="Calibri"/>
        </w:rPr>
        <w:t>carers</w:t>
      </w:r>
      <w:proofErr w:type="spellEnd"/>
      <w:r w:rsidRPr="008E25A5">
        <w:rPr>
          <w:rStyle w:val="None"/>
          <w:rFonts w:ascii="Calibri" w:hAnsi="Calibri"/>
        </w:rPr>
        <w:t xml:space="preserve"> may request that their child is admitted outside their normal age group.  In addition parents/</w:t>
      </w:r>
      <w:proofErr w:type="spellStart"/>
      <w:r w:rsidRPr="008E25A5">
        <w:rPr>
          <w:rStyle w:val="None"/>
          <w:rFonts w:ascii="Calibri" w:hAnsi="Calibri"/>
        </w:rPr>
        <w:t>carers</w:t>
      </w:r>
      <w:proofErr w:type="spellEnd"/>
      <w:r w:rsidRPr="008E25A5">
        <w:rPr>
          <w:rStyle w:val="None"/>
          <w:rFonts w:ascii="Calibri" w:hAnsi="Calibri"/>
        </w:rPr>
        <w:t xml:space="preserve"> may choose not to send that child to school until the September following their fifth birthday.</w:t>
      </w:r>
    </w:p>
    <w:p w:rsidR="001F0A89" w:rsidRPr="008E25A5" w:rsidRDefault="001F0A89">
      <w:pPr>
        <w:pStyle w:val="ListParagraph"/>
        <w:rPr>
          <w:rStyle w:val="None"/>
          <w:rFonts w:ascii="Calibri" w:hAnsi="Calibri"/>
        </w:rPr>
      </w:pPr>
    </w:p>
    <w:p w:rsidR="001F0A89" w:rsidRPr="008E25A5" w:rsidRDefault="007E799A">
      <w:pPr>
        <w:pStyle w:val="Body"/>
        <w:jc w:val="both"/>
        <w:rPr>
          <w:rStyle w:val="None"/>
          <w:rFonts w:ascii="Calibri" w:eastAsia="Arial" w:hAnsi="Calibri" w:cs="Arial"/>
          <w:sz w:val="20"/>
          <w:szCs w:val="20"/>
        </w:rPr>
      </w:pPr>
      <w:r w:rsidRPr="008E25A5">
        <w:rPr>
          <w:rStyle w:val="None"/>
          <w:rFonts w:ascii="Calibri" w:hAnsi="Calibri"/>
          <w:sz w:val="20"/>
          <w:szCs w:val="20"/>
        </w:rPr>
        <w:t>Parents/</w:t>
      </w:r>
      <w:proofErr w:type="spellStart"/>
      <w:r w:rsidRPr="008E25A5">
        <w:rPr>
          <w:rStyle w:val="None"/>
          <w:rFonts w:ascii="Calibri" w:hAnsi="Calibri"/>
          <w:sz w:val="20"/>
          <w:szCs w:val="20"/>
        </w:rPr>
        <w:t>carers</w:t>
      </w:r>
      <w:proofErr w:type="spellEnd"/>
      <w:r w:rsidRPr="008E25A5">
        <w:rPr>
          <w:rStyle w:val="None"/>
          <w:rFonts w:ascii="Calibri" w:hAnsi="Calibri"/>
          <w:sz w:val="20"/>
          <w:szCs w:val="20"/>
        </w:rPr>
        <w:t xml:space="preserve"> must make it clear that they are applying for a place for their child outside the normal age group.  Any request needs to be put in writing to the School outlining the reasons with supporting documentation from a professional for consideration.  The School will decide whether or not the individual child’s circumstances make this appropriate on educationally grounds.  Such requests will only be agreed in exceptional circumstances.  The request must be made in the normal year of entry.</w:t>
      </w:r>
    </w:p>
    <w:p w:rsidR="001F0A89" w:rsidRPr="008E25A5" w:rsidRDefault="001F0A89">
      <w:pPr>
        <w:pStyle w:val="Body"/>
        <w:jc w:val="both"/>
        <w:rPr>
          <w:rStyle w:val="None"/>
          <w:rFonts w:ascii="Calibri" w:eastAsia="Arial" w:hAnsi="Calibri" w:cs="Arial"/>
          <w:sz w:val="20"/>
          <w:szCs w:val="20"/>
        </w:rPr>
      </w:pPr>
    </w:p>
    <w:p w:rsidR="001F0A89" w:rsidRPr="008E25A5" w:rsidRDefault="007E799A">
      <w:pPr>
        <w:pStyle w:val="Body"/>
        <w:jc w:val="both"/>
        <w:rPr>
          <w:rStyle w:val="None"/>
          <w:rFonts w:ascii="Calibri" w:eastAsia="Arial" w:hAnsi="Calibri" w:cs="Arial"/>
          <w:sz w:val="20"/>
          <w:szCs w:val="20"/>
        </w:rPr>
      </w:pPr>
      <w:r w:rsidRPr="008E25A5">
        <w:rPr>
          <w:rStyle w:val="None"/>
          <w:rFonts w:ascii="Calibri" w:hAnsi="Calibri"/>
          <w:sz w:val="20"/>
          <w:szCs w:val="20"/>
        </w:rPr>
        <w:t>If it is agreed that the child can delay entry then the parent/</w:t>
      </w:r>
      <w:proofErr w:type="spellStart"/>
      <w:r w:rsidRPr="008E25A5">
        <w:rPr>
          <w:rStyle w:val="None"/>
          <w:rFonts w:ascii="Calibri" w:hAnsi="Calibri"/>
          <w:sz w:val="20"/>
          <w:szCs w:val="20"/>
        </w:rPr>
        <w:t>carers</w:t>
      </w:r>
      <w:proofErr w:type="spellEnd"/>
      <w:r w:rsidRPr="008E25A5">
        <w:rPr>
          <w:rStyle w:val="None"/>
          <w:rFonts w:ascii="Calibri" w:hAnsi="Calibri"/>
          <w:sz w:val="20"/>
          <w:szCs w:val="20"/>
        </w:rPr>
        <w:t xml:space="preserve"> would have to make an application for the following September and this would be considered long with all the applicants for admission in that year.  However there can be no guarantee of a place </w:t>
      </w:r>
      <w:r w:rsidRPr="008E25A5">
        <w:rPr>
          <w:rStyle w:val="None"/>
          <w:rFonts w:ascii="Calibri" w:hAnsi="Calibri"/>
          <w:sz w:val="20"/>
          <w:szCs w:val="20"/>
        </w:rPr>
        <w:lastRenderedPageBreak/>
        <w:t>being available at the school, as this is dependent on the number of applicants that year.  It is not possible to reserve a place for the following year.</w:t>
      </w:r>
    </w:p>
    <w:p w:rsidR="001F0A89" w:rsidRPr="008E25A5" w:rsidRDefault="001F0A89">
      <w:pPr>
        <w:pStyle w:val="Body"/>
        <w:spacing w:line="276" w:lineRule="auto"/>
        <w:rPr>
          <w:rStyle w:val="None"/>
          <w:rFonts w:ascii="Calibri" w:eastAsia="Arial" w:hAnsi="Calibri" w:cs="Arial"/>
          <w:sz w:val="20"/>
          <w:szCs w:val="20"/>
        </w:rPr>
      </w:pPr>
    </w:p>
    <w:p w:rsidR="001F0A89" w:rsidRPr="008E25A5" w:rsidRDefault="007E799A">
      <w:pPr>
        <w:pStyle w:val="Body"/>
        <w:spacing w:line="276"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See Appendix 1 for more detail.</w:t>
      </w:r>
    </w:p>
    <w:p w:rsidR="001F0A89" w:rsidRPr="008E25A5" w:rsidRDefault="001F0A89">
      <w:pPr>
        <w:pStyle w:val="Body"/>
        <w:spacing w:line="276" w:lineRule="auto"/>
        <w:rPr>
          <w:rStyle w:val="None"/>
          <w:rFonts w:ascii="Calibri" w:eastAsia="TeX Gyre Adventor" w:hAnsi="Calibri" w:cs="TeX Gyre Adventor"/>
          <w:b/>
          <w:bCs/>
          <w:sz w:val="20"/>
          <w:szCs w:val="20"/>
        </w:rPr>
      </w:pPr>
    </w:p>
    <w:p w:rsidR="001F0A89" w:rsidRPr="008E25A5" w:rsidRDefault="007E799A">
      <w:pPr>
        <w:pStyle w:val="Body"/>
        <w:shd w:val="clear" w:color="auto" w:fill="DEEAF6"/>
        <w:spacing w:line="360"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Admission of Children Outside of their Normal Year Group</w:t>
      </w:r>
    </w:p>
    <w:p w:rsidR="001F0A89" w:rsidRPr="008E25A5" w:rsidRDefault="007E79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Calibri" w:eastAsia="Arial" w:hAnsi="Calibri" w:cs="Arial"/>
          <w:sz w:val="20"/>
          <w:szCs w:val="20"/>
        </w:rPr>
      </w:pPr>
      <w:r w:rsidRPr="008E25A5">
        <w:rPr>
          <w:rStyle w:val="None"/>
          <w:rFonts w:ascii="Calibri" w:hAnsi="Calibri"/>
          <w:sz w:val="20"/>
          <w:szCs w:val="20"/>
        </w:rPr>
        <w:t>The Aspirations Academies Trust as a general rule does not recommend the admission of children outside of their normal year group. However, the decision to admit a child outside of their normal Year group will be made on the basis of the circumstances of each case and in the best interests of the child concerned. This will include taking account of the parent</w:t>
      </w:r>
      <w:r w:rsidRPr="008E25A5">
        <w:rPr>
          <w:rStyle w:val="None"/>
          <w:rFonts w:ascii="Calibri" w:hAnsi="Calibri"/>
          <w:sz w:val="20"/>
          <w:szCs w:val="20"/>
          <w:lang w:val="fr-FR"/>
        </w:rPr>
        <w:t>’</w:t>
      </w:r>
      <w:r w:rsidRPr="008E25A5">
        <w:rPr>
          <w:rStyle w:val="None"/>
          <w:rFonts w:ascii="Calibri" w:hAnsi="Calibri"/>
          <w:sz w:val="20"/>
          <w:szCs w:val="20"/>
        </w:rPr>
        <w:t>s views; information about the child</w:t>
      </w:r>
      <w:r w:rsidRPr="008E25A5">
        <w:rPr>
          <w:rStyle w:val="None"/>
          <w:rFonts w:ascii="Calibri" w:hAnsi="Calibri"/>
          <w:sz w:val="20"/>
          <w:szCs w:val="20"/>
          <w:lang w:val="fr-FR"/>
        </w:rPr>
        <w:t>’</w:t>
      </w:r>
      <w:r w:rsidRPr="008E25A5">
        <w:rPr>
          <w:rStyle w:val="None"/>
          <w:rFonts w:ascii="Calibri" w:hAnsi="Calibri"/>
          <w:sz w:val="20"/>
          <w:szCs w:val="20"/>
        </w:rPr>
        <w:t>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In each case, a meeting will take place between the Principal and the parent(s)/</w:t>
      </w:r>
      <w:proofErr w:type="spellStart"/>
      <w:r w:rsidRPr="008E25A5">
        <w:rPr>
          <w:rStyle w:val="None"/>
          <w:rFonts w:ascii="Calibri" w:hAnsi="Calibri"/>
          <w:sz w:val="20"/>
          <w:szCs w:val="20"/>
        </w:rPr>
        <w:t>carer</w:t>
      </w:r>
      <w:proofErr w:type="spellEnd"/>
      <w:r w:rsidRPr="008E25A5">
        <w:rPr>
          <w:rStyle w:val="None"/>
          <w:rFonts w:ascii="Calibri" w:hAnsi="Calibri"/>
          <w:sz w:val="20"/>
          <w:szCs w:val="20"/>
        </w:rPr>
        <w:t>(s) prior to a decision being made. The Principal of the Academy will discuss the issue with either the Executive Principal or Chief Executive before making a decision. When informing a parent of their decision on the year group the child should be admitted to, the admission authority will</w:t>
      </w:r>
      <w:r w:rsidRPr="008E25A5">
        <w:rPr>
          <w:rStyle w:val="None"/>
          <w:rFonts w:ascii="Calibri" w:hAnsi="Calibri"/>
          <w:b/>
          <w:bCs/>
          <w:sz w:val="20"/>
          <w:szCs w:val="20"/>
        </w:rPr>
        <w:t xml:space="preserve"> </w:t>
      </w:r>
      <w:r w:rsidRPr="008E25A5">
        <w:rPr>
          <w:rStyle w:val="None"/>
          <w:rFonts w:ascii="Calibri" w:hAnsi="Calibri"/>
          <w:sz w:val="20"/>
          <w:szCs w:val="20"/>
        </w:rPr>
        <w:t xml:space="preserve">set out clearly the reasons for their decision. </w:t>
      </w:r>
    </w:p>
    <w:p w:rsidR="001F0A89" w:rsidRPr="008E25A5" w:rsidRDefault="007E799A">
      <w:pPr>
        <w:pStyle w:val="FreeForm"/>
        <w:spacing w:after="240"/>
        <w:rPr>
          <w:rFonts w:ascii="Calibri" w:eastAsia="Arial" w:hAnsi="Calibri" w:cs="Arial"/>
          <w:sz w:val="20"/>
          <w:szCs w:val="20"/>
        </w:rPr>
      </w:pPr>
      <w:r w:rsidRPr="008E25A5">
        <w:rPr>
          <w:rStyle w:val="None"/>
          <w:rFonts w:ascii="Calibri" w:hAnsi="Calibri"/>
          <w:b/>
          <w:bCs/>
          <w:sz w:val="20"/>
          <w:szCs w:val="20"/>
        </w:rPr>
        <w:t xml:space="preserve">Withdrawing an offer or a place </w:t>
      </w:r>
    </w:p>
    <w:p w:rsidR="001F0A89" w:rsidRPr="008E25A5" w:rsidRDefault="007E799A">
      <w:pPr>
        <w:pStyle w:val="FreeForm"/>
        <w:spacing w:after="240"/>
        <w:rPr>
          <w:rStyle w:val="None"/>
          <w:rFonts w:ascii="Calibri" w:eastAsia="TeX Gyre Adventor" w:hAnsi="Calibri" w:cs="TeX Gyre Adventor"/>
          <w:b/>
          <w:bCs/>
          <w:sz w:val="20"/>
          <w:szCs w:val="20"/>
        </w:rPr>
      </w:pPr>
      <w:r w:rsidRPr="008E25A5">
        <w:rPr>
          <w:rStyle w:val="None"/>
          <w:rFonts w:ascii="Calibri" w:hAnsi="Calibri"/>
          <w:sz w:val="20"/>
          <w:szCs w:val="20"/>
        </w:rPr>
        <w:t>The admission authority, The Aspirations Academies Trust, will not</w:t>
      </w:r>
      <w:r w:rsidRPr="008E25A5">
        <w:rPr>
          <w:rStyle w:val="None"/>
          <w:rFonts w:ascii="Calibri" w:hAnsi="Calibri"/>
          <w:b/>
          <w:bCs/>
          <w:sz w:val="20"/>
          <w:szCs w:val="20"/>
        </w:rPr>
        <w:t xml:space="preserve"> </w:t>
      </w:r>
      <w:r w:rsidRPr="008E25A5">
        <w:rPr>
          <w:rStyle w:val="None"/>
          <w:rFonts w:ascii="Calibri" w:hAnsi="Calibri"/>
          <w:sz w:val="20"/>
          <w:szCs w:val="20"/>
        </w:rPr>
        <w:t>withdraw an offer unless it has been offered in error, a parent has not responded within a reasonable period of time, or it is established that the offer was obtained through a fraudulent or intentionally misleading application. Where the parent has not responded to the offer, the admission authority will give the parent a further opportunity to respond and explain that the offer may be withdrawn if they do not respond. Where an offer is withdrawn on the basis of misleading information, the application will</w:t>
      </w:r>
      <w:r w:rsidRPr="008E25A5">
        <w:rPr>
          <w:rStyle w:val="None"/>
          <w:rFonts w:ascii="Calibri" w:hAnsi="Calibri"/>
          <w:b/>
          <w:bCs/>
          <w:sz w:val="20"/>
          <w:szCs w:val="20"/>
        </w:rPr>
        <w:t xml:space="preserve"> </w:t>
      </w:r>
      <w:r w:rsidRPr="008E25A5">
        <w:rPr>
          <w:rStyle w:val="None"/>
          <w:rFonts w:ascii="Calibri" w:hAnsi="Calibri"/>
          <w:sz w:val="20"/>
          <w:szCs w:val="20"/>
        </w:rPr>
        <w:t xml:space="preserve">be considered afresh. If the child is not offered a place at the academy based on the new application, the right to appeal still stands. </w:t>
      </w:r>
    </w:p>
    <w:p w:rsidR="001F0A89" w:rsidRPr="008E25A5" w:rsidRDefault="001F0A89">
      <w:pPr>
        <w:pStyle w:val="Default"/>
        <w:spacing w:line="276" w:lineRule="auto"/>
        <w:ind w:left="1080"/>
        <w:rPr>
          <w:rStyle w:val="None"/>
          <w:rFonts w:ascii="Calibri" w:eastAsia="Arial" w:hAnsi="Calibri" w:cs="Arial"/>
          <w:sz w:val="20"/>
          <w:szCs w:val="20"/>
          <w:u w:color="000000"/>
          <w:lang w:val="en-US"/>
        </w:rPr>
      </w:pPr>
    </w:p>
    <w:p w:rsidR="001F0A89" w:rsidRPr="008E25A5" w:rsidRDefault="007E799A">
      <w:pPr>
        <w:pStyle w:val="Body"/>
        <w:spacing w:after="200" w:line="276"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ANNUAL PROCEDURES FOR DETERMINING ADMISSION ARRANGEMENTS</w:t>
      </w:r>
    </w:p>
    <w:p w:rsidR="001F0A89" w:rsidRPr="008E25A5" w:rsidRDefault="007E799A">
      <w:pPr>
        <w:pStyle w:val="Body"/>
        <w:shd w:val="clear" w:color="auto" w:fill="DEEAF6"/>
        <w:spacing w:line="276"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Consultation</w:t>
      </w:r>
    </w:p>
    <w:p w:rsidR="001F0A89" w:rsidRPr="008E25A5" w:rsidRDefault="007E799A">
      <w:pPr>
        <w:pStyle w:val="Body"/>
        <w:spacing w:after="200" w:line="276" w:lineRule="auto"/>
        <w:jc w:val="both"/>
        <w:rPr>
          <w:rStyle w:val="None"/>
          <w:rFonts w:ascii="Calibri" w:eastAsia="Arial" w:hAnsi="Calibri" w:cs="Arial"/>
          <w:sz w:val="20"/>
          <w:szCs w:val="20"/>
        </w:rPr>
      </w:pPr>
      <w:r w:rsidRPr="008E25A5">
        <w:rPr>
          <w:rStyle w:val="None"/>
          <w:rFonts w:ascii="Calibri" w:hAnsi="Calibri"/>
          <w:sz w:val="20"/>
          <w:szCs w:val="20"/>
        </w:rPr>
        <w:t>Paragraph 1.43 and 1.46 of the School Admissions Code confirms the timescale for the consultation and determination of your School admission arrangements are as follows:</w:t>
      </w:r>
    </w:p>
    <w:p w:rsidR="001F0A89" w:rsidRPr="008E25A5" w:rsidRDefault="007E799A">
      <w:pPr>
        <w:pStyle w:val="Body"/>
        <w:spacing w:after="200" w:line="276" w:lineRule="auto"/>
        <w:jc w:val="both"/>
        <w:rPr>
          <w:rStyle w:val="None"/>
          <w:rFonts w:ascii="Calibri" w:eastAsia="Arial" w:hAnsi="Calibri" w:cs="Arial"/>
          <w:sz w:val="20"/>
          <w:szCs w:val="20"/>
        </w:rPr>
      </w:pPr>
      <w:r w:rsidRPr="008E25A5">
        <w:rPr>
          <w:rStyle w:val="None"/>
          <w:rFonts w:ascii="Calibri" w:hAnsi="Calibri"/>
          <w:sz w:val="20"/>
          <w:szCs w:val="20"/>
        </w:rPr>
        <w:t xml:space="preserve">Admission authorities must consult when admission arrangements are changed or if they have not been consulted on within the last 7 years. The last consultation was in January 2017. </w:t>
      </w:r>
    </w:p>
    <w:p w:rsidR="001F0A89" w:rsidRPr="008E25A5" w:rsidRDefault="007E799A">
      <w:pPr>
        <w:pStyle w:val="Body"/>
        <w:spacing w:after="200" w:line="276" w:lineRule="auto"/>
        <w:jc w:val="both"/>
        <w:rPr>
          <w:rStyle w:val="None"/>
          <w:rFonts w:ascii="Calibri" w:eastAsia="Arial" w:hAnsi="Calibri" w:cs="Arial"/>
          <w:sz w:val="20"/>
          <w:szCs w:val="20"/>
        </w:rPr>
      </w:pPr>
      <w:r w:rsidRPr="008E25A5">
        <w:rPr>
          <w:rStyle w:val="None"/>
          <w:rFonts w:ascii="Calibri" w:hAnsi="Calibri"/>
          <w:sz w:val="20"/>
          <w:szCs w:val="20"/>
        </w:rPr>
        <w:t xml:space="preserve">The consultation period is a minimum of 6 weeks and should take place between 1 October and 31 January for the following year’s September intake. For example a consultation in January 2017 would be for the September 2018 policy. </w:t>
      </w:r>
    </w:p>
    <w:p w:rsidR="001F0A89" w:rsidRPr="008E25A5" w:rsidRDefault="007E799A">
      <w:pPr>
        <w:pStyle w:val="Body"/>
        <w:spacing w:after="200" w:line="276" w:lineRule="auto"/>
        <w:jc w:val="both"/>
        <w:rPr>
          <w:rStyle w:val="None"/>
          <w:rFonts w:ascii="Calibri" w:eastAsia="Arial" w:hAnsi="Calibri" w:cs="Arial"/>
          <w:sz w:val="20"/>
          <w:szCs w:val="20"/>
        </w:rPr>
      </w:pPr>
      <w:r w:rsidRPr="008E25A5">
        <w:rPr>
          <w:rStyle w:val="None"/>
          <w:rFonts w:ascii="Calibri" w:hAnsi="Calibri"/>
          <w:sz w:val="20"/>
          <w:szCs w:val="20"/>
        </w:rPr>
        <w:t>The Academy will consult by 31 January:</w:t>
      </w:r>
    </w:p>
    <w:p w:rsidR="001F0A89" w:rsidRPr="008E25A5" w:rsidRDefault="007E799A">
      <w:pPr>
        <w:pStyle w:val="Body"/>
        <w:spacing w:line="276" w:lineRule="auto"/>
        <w:ind w:left="709" w:hanging="283"/>
        <w:rPr>
          <w:rStyle w:val="None"/>
          <w:rFonts w:ascii="Calibri" w:eastAsia="Arial" w:hAnsi="Calibri" w:cs="Arial"/>
          <w:sz w:val="20"/>
          <w:szCs w:val="20"/>
        </w:rPr>
      </w:pPr>
      <w:r w:rsidRPr="008E25A5">
        <w:rPr>
          <w:rStyle w:val="None"/>
          <w:rFonts w:ascii="Calibri" w:hAnsi="Calibri"/>
          <w:sz w:val="20"/>
          <w:szCs w:val="20"/>
        </w:rPr>
        <w:t>a)</w:t>
      </w:r>
      <w:r w:rsidRPr="008E25A5">
        <w:rPr>
          <w:rStyle w:val="None"/>
          <w:rFonts w:ascii="Calibri" w:hAnsi="Calibri"/>
          <w:sz w:val="20"/>
          <w:szCs w:val="20"/>
        </w:rPr>
        <w:tab/>
      </w:r>
      <w:proofErr w:type="gramStart"/>
      <w:r w:rsidRPr="008E25A5">
        <w:rPr>
          <w:rStyle w:val="None"/>
          <w:rFonts w:ascii="Calibri" w:hAnsi="Calibri"/>
          <w:sz w:val="20"/>
          <w:szCs w:val="20"/>
        </w:rPr>
        <w:t>parents</w:t>
      </w:r>
      <w:proofErr w:type="gramEnd"/>
      <w:r w:rsidRPr="008E25A5">
        <w:rPr>
          <w:rStyle w:val="None"/>
          <w:rFonts w:ascii="Calibri" w:hAnsi="Calibri"/>
          <w:sz w:val="20"/>
          <w:szCs w:val="20"/>
        </w:rPr>
        <w:t xml:space="preserve"> of children between the ages of two and eighteen;</w:t>
      </w:r>
    </w:p>
    <w:p w:rsidR="001F0A89" w:rsidRPr="008E25A5" w:rsidRDefault="007E799A">
      <w:pPr>
        <w:pStyle w:val="Body"/>
        <w:spacing w:line="276" w:lineRule="auto"/>
        <w:ind w:left="709" w:hanging="283"/>
        <w:rPr>
          <w:rStyle w:val="None"/>
          <w:rFonts w:ascii="Calibri" w:eastAsia="Arial" w:hAnsi="Calibri" w:cs="Arial"/>
          <w:sz w:val="20"/>
          <w:szCs w:val="20"/>
        </w:rPr>
      </w:pPr>
      <w:r w:rsidRPr="008E25A5">
        <w:rPr>
          <w:rStyle w:val="None"/>
          <w:rFonts w:ascii="Calibri" w:hAnsi="Calibri"/>
          <w:sz w:val="20"/>
          <w:szCs w:val="20"/>
        </w:rPr>
        <w:t>b)</w:t>
      </w:r>
      <w:r w:rsidRPr="008E25A5">
        <w:rPr>
          <w:rStyle w:val="None"/>
          <w:rFonts w:ascii="Calibri" w:hAnsi="Calibri"/>
          <w:sz w:val="20"/>
          <w:szCs w:val="20"/>
        </w:rPr>
        <w:tab/>
      </w:r>
      <w:proofErr w:type="gramStart"/>
      <w:r w:rsidRPr="008E25A5">
        <w:rPr>
          <w:rStyle w:val="None"/>
          <w:rFonts w:ascii="Calibri" w:hAnsi="Calibri"/>
          <w:sz w:val="20"/>
          <w:szCs w:val="20"/>
        </w:rPr>
        <w:t>other</w:t>
      </w:r>
      <w:proofErr w:type="gramEnd"/>
      <w:r w:rsidRPr="008E25A5">
        <w:rPr>
          <w:rStyle w:val="None"/>
          <w:rFonts w:ascii="Calibri" w:hAnsi="Calibri"/>
          <w:sz w:val="20"/>
          <w:szCs w:val="20"/>
        </w:rPr>
        <w:t xml:space="preserve"> persons in the relevant area who in the opinion of the Academy have an interest in the proposed admissions;</w:t>
      </w:r>
    </w:p>
    <w:p w:rsidR="001F0A89" w:rsidRPr="008E25A5" w:rsidRDefault="007E799A">
      <w:pPr>
        <w:pStyle w:val="Body"/>
        <w:spacing w:line="276" w:lineRule="auto"/>
        <w:ind w:left="709" w:hanging="283"/>
        <w:rPr>
          <w:rStyle w:val="None"/>
          <w:rFonts w:ascii="Calibri" w:eastAsia="Arial" w:hAnsi="Calibri" w:cs="Arial"/>
          <w:sz w:val="20"/>
          <w:szCs w:val="20"/>
        </w:rPr>
      </w:pPr>
      <w:r w:rsidRPr="008E25A5">
        <w:rPr>
          <w:rStyle w:val="None"/>
          <w:rFonts w:ascii="Calibri" w:hAnsi="Calibri"/>
          <w:sz w:val="20"/>
          <w:szCs w:val="20"/>
        </w:rPr>
        <w:t>c)</w:t>
      </w:r>
      <w:r w:rsidRPr="008E25A5">
        <w:rPr>
          <w:rStyle w:val="None"/>
          <w:rFonts w:ascii="Calibri" w:hAnsi="Calibri"/>
          <w:sz w:val="20"/>
          <w:szCs w:val="20"/>
        </w:rPr>
        <w:tab/>
        <w:t>All other admission authorities for primary and secondary schools located within the relevant area;</w:t>
      </w:r>
    </w:p>
    <w:p w:rsidR="001F0A89" w:rsidRPr="008E25A5" w:rsidRDefault="007E799A">
      <w:pPr>
        <w:pStyle w:val="Body"/>
        <w:spacing w:line="276" w:lineRule="auto"/>
        <w:ind w:left="709" w:hanging="283"/>
        <w:rPr>
          <w:rStyle w:val="None"/>
          <w:rFonts w:ascii="Calibri" w:eastAsia="Arial" w:hAnsi="Calibri" w:cs="Arial"/>
          <w:sz w:val="20"/>
          <w:szCs w:val="20"/>
        </w:rPr>
      </w:pPr>
      <w:r w:rsidRPr="008E25A5">
        <w:rPr>
          <w:rStyle w:val="None"/>
          <w:rFonts w:ascii="Calibri" w:hAnsi="Calibri"/>
          <w:sz w:val="20"/>
          <w:szCs w:val="20"/>
        </w:rPr>
        <w:t>e)</w:t>
      </w:r>
      <w:r w:rsidRPr="008E25A5">
        <w:rPr>
          <w:rStyle w:val="None"/>
          <w:rFonts w:ascii="Calibri" w:hAnsi="Calibri"/>
          <w:sz w:val="20"/>
          <w:szCs w:val="20"/>
        </w:rPr>
        <w:tab/>
        <w:t xml:space="preserve">Any adjoining </w:t>
      </w:r>
      <w:proofErr w:type="spellStart"/>
      <w:r w:rsidRPr="008E25A5">
        <w:rPr>
          <w:rStyle w:val="None"/>
          <w:rFonts w:ascii="Calibri" w:hAnsi="Calibri"/>
          <w:sz w:val="20"/>
          <w:szCs w:val="20"/>
        </w:rPr>
        <w:t>neighbouring</w:t>
      </w:r>
      <w:proofErr w:type="spellEnd"/>
      <w:r w:rsidRPr="008E25A5">
        <w:rPr>
          <w:rStyle w:val="None"/>
          <w:rFonts w:ascii="Calibri" w:hAnsi="Calibri"/>
          <w:sz w:val="20"/>
          <w:szCs w:val="20"/>
        </w:rPr>
        <w:t xml:space="preserve"> local authorities where the admission authority is the local authority. </w:t>
      </w:r>
    </w:p>
    <w:p w:rsidR="001F0A89" w:rsidRPr="008E25A5" w:rsidRDefault="007E799A">
      <w:pPr>
        <w:pStyle w:val="Body"/>
        <w:spacing w:after="200" w:line="276" w:lineRule="auto"/>
        <w:rPr>
          <w:rStyle w:val="None"/>
          <w:rFonts w:ascii="Calibri" w:eastAsia="Arial" w:hAnsi="Calibri" w:cs="Arial"/>
          <w:sz w:val="20"/>
          <w:szCs w:val="20"/>
        </w:rPr>
      </w:pPr>
      <w:r w:rsidRPr="008E25A5">
        <w:rPr>
          <w:rStyle w:val="None"/>
          <w:rFonts w:ascii="Calibri" w:hAnsi="Calibri"/>
          <w:sz w:val="20"/>
          <w:szCs w:val="20"/>
        </w:rPr>
        <w:t xml:space="preserve">For the purposes of consultation, the Academy will publish a copy of the proposed admission arrangements on the Academy website together with the contact details of the Admissions Officer, to whom comments must be sent. </w:t>
      </w:r>
    </w:p>
    <w:p w:rsidR="001F0A89" w:rsidRPr="008E25A5" w:rsidRDefault="007E799A">
      <w:pPr>
        <w:pStyle w:val="Body"/>
        <w:spacing w:after="200" w:line="276" w:lineRule="auto"/>
        <w:rPr>
          <w:rStyle w:val="None"/>
          <w:rFonts w:ascii="Calibri" w:eastAsia="Arial" w:hAnsi="Calibri" w:cs="Arial"/>
          <w:sz w:val="20"/>
          <w:szCs w:val="20"/>
        </w:rPr>
      </w:pPr>
      <w:r w:rsidRPr="008E25A5">
        <w:rPr>
          <w:rStyle w:val="None"/>
          <w:rFonts w:ascii="Calibri" w:hAnsi="Calibri"/>
          <w:sz w:val="20"/>
          <w:szCs w:val="20"/>
        </w:rPr>
        <w:t>The Academy will also send, upon request, a copy of the proposed admission arrangements to any of the persons or bodies listed above inviting comment.</w:t>
      </w:r>
    </w:p>
    <w:p w:rsidR="001F0A89" w:rsidRPr="008E25A5" w:rsidRDefault="001F0A89">
      <w:pPr>
        <w:pStyle w:val="Body"/>
        <w:spacing w:after="200" w:line="276" w:lineRule="auto"/>
        <w:rPr>
          <w:rStyle w:val="None"/>
          <w:rFonts w:ascii="Calibri" w:eastAsia="Arial" w:hAnsi="Calibri" w:cs="Arial"/>
          <w:sz w:val="20"/>
          <w:szCs w:val="20"/>
        </w:rPr>
      </w:pPr>
    </w:p>
    <w:p w:rsidR="001F0A89" w:rsidRDefault="001F0A89">
      <w:pPr>
        <w:pStyle w:val="Body"/>
        <w:spacing w:after="200" w:line="276" w:lineRule="auto"/>
        <w:rPr>
          <w:rStyle w:val="None"/>
          <w:rFonts w:ascii="Arial" w:eastAsia="Arial" w:hAnsi="Arial" w:cs="Arial"/>
          <w:sz w:val="20"/>
          <w:szCs w:val="20"/>
        </w:rPr>
      </w:pPr>
    </w:p>
    <w:p w:rsidR="001F0A89" w:rsidRPr="008E25A5" w:rsidRDefault="00F435DE">
      <w:pPr>
        <w:pStyle w:val="Body"/>
        <w:shd w:val="clear" w:color="auto" w:fill="DEEAF6"/>
        <w:spacing w:line="276" w:lineRule="auto"/>
        <w:rPr>
          <w:rStyle w:val="None"/>
          <w:rFonts w:ascii="Calibri" w:eastAsia="TeX Gyre Adventor" w:hAnsi="Calibri" w:cs="TeX Gyre Adventor"/>
          <w:b/>
          <w:bCs/>
          <w:sz w:val="20"/>
          <w:szCs w:val="20"/>
        </w:rPr>
      </w:pPr>
      <w:r>
        <w:rPr>
          <w:rStyle w:val="None"/>
          <w:rFonts w:ascii="Calibri" w:hAnsi="Calibri"/>
          <w:b/>
          <w:bCs/>
          <w:sz w:val="20"/>
          <w:szCs w:val="20"/>
        </w:rPr>
        <w:t>Representations a</w:t>
      </w:r>
      <w:r w:rsidR="007E799A" w:rsidRPr="008E25A5">
        <w:rPr>
          <w:rStyle w:val="None"/>
          <w:rFonts w:ascii="Calibri" w:hAnsi="Calibri"/>
          <w:b/>
          <w:bCs/>
          <w:sz w:val="20"/>
          <w:szCs w:val="20"/>
        </w:rPr>
        <w:t>bout Admission Arrangements</w:t>
      </w:r>
    </w:p>
    <w:p w:rsidR="001F0A89" w:rsidRPr="008E25A5" w:rsidRDefault="007E799A">
      <w:pPr>
        <w:pStyle w:val="Body"/>
        <w:spacing w:before="80" w:after="80" w:line="276" w:lineRule="auto"/>
        <w:jc w:val="both"/>
        <w:rPr>
          <w:rStyle w:val="None"/>
          <w:rFonts w:ascii="Calibri" w:eastAsia="Arial" w:hAnsi="Calibri" w:cs="Arial"/>
          <w:sz w:val="20"/>
          <w:szCs w:val="20"/>
        </w:rPr>
      </w:pPr>
      <w:r w:rsidRPr="008E25A5">
        <w:rPr>
          <w:rStyle w:val="None"/>
          <w:rFonts w:ascii="Calibri" w:hAnsi="Calibri"/>
          <w:sz w:val="20"/>
          <w:szCs w:val="20"/>
        </w:rPr>
        <w:t xml:space="preserve">Where any of those bodies that were consulted, or that should have been consulted, make representations to the Academy about its admission arrangements, the Academy will consider such representations before determining the admission arrangements. Where </w:t>
      </w:r>
      <w:r w:rsidRPr="008E25A5">
        <w:rPr>
          <w:rStyle w:val="None"/>
          <w:rFonts w:ascii="Calibri" w:hAnsi="Calibri"/>
          <w:sz w:val="20"/>
          <w:szCs w:val="20"/>
        </w:rPr>
        <w:lastRenderedPageBreak/>
        <w:t>the Academy has determined its admission arrangements and notified all those bodies whom it has consulted and any of those bodies object to the Academy’s admission arrangements they can make representations to the Schools Adjudicator by 30</w:t>
      </w:r>
      <w:r w:rsidRPr="008E25A5">
        <w:rPr>
          <w:rStyle w:val="None"/>
          <w:rFonts w:ascii="Calibri" w:hAnsi="Calibri"/>
          <w:sz w:val="20"/>
          <w:szCs w:val="20"/>
          <w:vertAlign w:val="superscript"/>
        </w:rPr>
        <w:t>th</w:t>
      </w:r>
      <w:r w:rsidRPr="008E25A5">
        <w:rPr>
          <w:rStyle w:val="None"/>
          <w:rFonts w:ascii="Calibri" w:hAnsi="Calibri"/>
          <w:sz w:val="20"/>
          <w:szCs w:val="20"/>
        </w:rPr>
        <w:t xml:space="preserve"> June. The Schools Adjudicator will consider the representation and in so doing will consult the Academy.  The Academy will provide all the information that the local authority needs to compile the composite prospectus no later than 8</w:t>
      </w:r>
      <w:r w:rsidRPr="008E25A5">
        <w:rPr>
          <w:rStyle w:val="None"/>
          <w:rFonts w:ascii="Calibri" w:hAnsi="Calibri"/>
          <w:sz w:val="20"/>
          <w:szCs w:val="20"/>
          <w:vertAlign w:val="superscript"/>
        </w:rPr>
        <w:t>th</w:t>
      </w:r>
      <w:r w:rsidRPr="008E25A5">
        <w:rPr>
          <w:rStyle w:val="None"/>
          <w:rFonts w:ascii="Calibri" w:hAnsi="Calibri"/>
          <w:sz w:val="20"/>
          <w:szCs w:val="20"/>
        </w:rPr>
        <w:t xml:space="preserve"> August, unless agreed otherwise.</w:t>
      </w:r>
    </w:p>
    <w:p w:rsidR="001F0A89" w:rsidRPr="008E25A5" w:rsidRDefault="007E799A">
      <w:pPr>
        <w:pStyle w:val="Body"/>
        <w:spacing w:before="80" w:after="80" w:line="276" w:lineRule="auto"/>
        <w:jc w:val="both"/>
        <w:rPr>
          <w:rStyle w:val="None"/>
          <w:rFonts w:ascii="Calibri" w:eastAsia="Arial" w:hAnsi="Calibri" w:cs="Arial"/>
          <w:sz w:val="20"/>
          <w:szCs w:val="20"/>
        </w:rPr>
      </w:pPr>
      <w:r w:rsidRPr="008E25A5">
        <w:rPr>
          <w:rStyle w:val="None"/>
          <w:rFonts w:ascii="Calibri" w:hAnsi="Calibri"/>
          <w:sz w:val="20"/>
          <w:szCs w:val="20"/>
        </w:rPr>
        <w:t>Those consulted have the right to ask the Academy to increase its proposed Published Admissions Number for any year. Where such a request is made, but agreement cannot be reached locally, they may ask the Secretary of State to direct the Academy to increase its proposed Published Admissions Number. The Secretary of State will consult the Academy and will then determine the Published Admission Number.</w:t>
      </w:r>
    </w:p>
    <w:p w:rsidR="001F0A89" w:rsidRPr="008E25A5" w:rsidRDefault="007E799A">
      <w:pPr>
        <w:pStyle w:val="Body"/>
        <w:spacing w:before="80" w:after="80" w:line="276" w:lineRule="auto"/>
        <w:jc w:val="both"/>
        <w:rPr>
          <w:rStyle w:val="None"/>
          <w:rFonts w:ascii="Calibri" w:eastAsia="Arial" w:hAnsi="Calibri" w:cs="Arial"/>
          <w:sz w:val="20"/>
          <w:szCs w:val="20"/>
        </w:rPr>
      </w:pPr>
      <w:r w:rsidRPr="008E25A5">
        <w:rPr>
          <w:rStyle w:val="None"/>
          <w:rFonts w:ascii="Calibri" w:hAnsi="Calibri"/>
          <w:sz w:val="20"/>
          <w:szCs w:val="20"/>
        </w:rPr>
        <w:t xml:space="preserve">In addition to the provisions above, the Secretary of State may direct changes to the Academy’s proposed admission arrangements and, in addition to the provisions above, the Secretary of State may direct changes to the proposed Published Admissions Number. </w:t>
      </w:r>
    </w:p>
    <w:p w:rsidR="001F0A89" w:rsidRPr="008E25A5" w:rsidRDefault="007E799A">
      <w:pPr>
        <w:pStyle w:val="Body"/>
        <w:shd w:val="clear" w:color="auto" w:fill="DEEAF6"/>
        <w:spacing w:line="276"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Determination and Publication of Admission Arrangements</w:t>
      </w:r>
    </w:p>
    <w:p w:rsidR="001F0A89" w:rsidRPr="008E25A5" w:rsidRDefault="007E799A">
      <w:pPr>
        <w:pStyle w:val="Body"/>
        <w:spacing w:line="276" w:lineRule="auto"/>
        <w:rPr>
          <w:rStyle w:val="None"/>
          <w:rFonts w:ascii="Calibri" w:eastAsia="Arial" w:hAnsi="Calibri" w:cs="Arial"/>
          <w:sz w:val="20"/>
          <w:szCs w:val="20"/>
        </w:rPr>
      </w:pPr>
      <w:r w:rsidRPr="008E25A5">
        <w:rPr>
          <w:rStyle w:val="None"/>
          <w:rFonts w:ascii="Calibri" w:hAnsi="Calibri"/>
          <w:sz w:val="20"/>
          <w:szCs w:val="20"/>
        </w:rPr>
        <w:t>Atlantic Academy Portland will determine its admission arrangements by 28</w:t>
      </w:r>
      <w:r w:rsidRPr="008E25A5">
        <w:rPr>
          <w:rStyle w:val="None"/>
          <w:rFonts w:ascii="Calibri" w:hAnsi="Calibri"/>
          <w:sz w:val="20"/>
          <w:szCs w:val="20"/>
          <w:vertAlign w:val="superscript"/>
        </w:rPr>
        <w:t>th</w:t>
      </w:r>
      <w:r w:rsidRPr="008E25A5">
        <w:rPr>
          <w:rStyle w:val="None"/>
          <w:rFonts w:ascii="Calibri" w:hAnsi="Calibri"/>
          <w:sz w:val="20"/>
          <w:szCs w:val="20"/>
        </w:rPr>
        <w:t xml:space="preserve"> February every year, even if they have not changed from previous years.  </w:t>
      </w:r>
    </w:p>
    <w:p w:rsidR="001F0A89" w:rsidRPr="008E25A5" w:rsidRDefault="001F0A89">
      <w:pPr>
        <w:pStyle w:val="Body"/>
        <w:spacing w:after="200" w:line="276" w:lineRule="auto"/>
        <w:jc w:val="both"/>
        <w:rPr>
          <w:rStyle w:val="None"/>
          <w:rFonts w:ascii="Calibri" w:eastAsia="Arial" w:hAnsi="Calibri" w:cs="Arial"/>
          <w:sz w:val="20"/>
          <w:szCs w:val="20"/>
        </w:rPr>
      </w:pPr>
    </w:p>
    <w:p w:rsidR="001F0A89" w:rsidRPr="008E25A5" w:rsidRDefault="007E799A">
      <w:pPr>
        <w:pStyle w:val="Body"/>
        <w:spacing w:after="200" w:line="276" w:lineRule="auto"/>
        <w:jc w:val="both"/>
        <w:rPr>
          <w:rStyle w:val="None"/>
          <w:rFonts w:ascii="Calibri" w:eastAsia="Arial" w:hAnsi="Calibri" w:cs="Arial"/>
          <w:sz w:val="20"/>
          <w:szCs w:val="20"/>
        </w:rPr>
      </w:pPr>
      <w:r w:rsidRPr="008E25A5">
        <w:rPr>
          <w:rStyle w:val="None"/>
          <w:rFonts w:ascii="Calibri" w:hAnsi="Calibri"/>
          <w:sz w:val="20"/>
          <w:szCs w:val="20"/>
        </w:rPr>
        <w:t>Atlantic Academy Portland will notify the appropriate bodies and publish a copy of the determined arrangements on the Academy website for the whole offer year (the academic year in which offers for places are made). The Academy will also send a copy of the full, determined arrangements to the Local Authority as soon as possible before 15</w:t>
      </w:r>
      <w:r w:rsidRPr="008E25A5">
        <w:rPr>
          <w:rStyle w:val="None"/>
          <w:rFonts w:ascii="Calibri" w:hAnsi="Calibri"/>
          <w:sz w:val="20"/>
          <w:szCs w:val="20"/>
          <w:vertAlign w:val="superscript"/>
        </w:rPr>
        <w:t>th</w:t>
      </w:r>
      <w:r w:rsidRPr="008E25A5">
        <w:rPr>
          <w:rStyle w:val="None"/>
          <w:rFonts w:ascii="Calibri" w:hAnsi="Calibri"/>
          <w:sz w:val="20"/>
          <w:szCs w:val="20"/>
        </w:rPr>
        <w:t xml:space="preserve"> March. </w:t>
      </w:r>
    </w:p>
    <w:p w:rsidR="001F0A89" w:rsidRPr="008E25A5" w:rsidRDefault="007E799A">
      <w:pPr>
        <w:pStyle w:val="Body"/>
        <w:shd w:val="clear" w:color="auto" w:fill="DEEAF6"/>
        <w:spacing w:line="276" w:lineRule="auto"/>
        <w:rPr>
          <w:rStyle w:val="None"/>
          <w:rFonts w:ascii="Calibri" w:eastAsia="TeX Gyre Adventor" w:hAnsi="Calibri" w:cs="TeX Gyre Adventor"/>
          <w:b/>
          <w:bCs/>
          <w:sz w:val="20"/>
          <w:szCs w:val="20"/>
        </w:rPr>
      </w:pPr>
      <w:r w:rsidRPr="008E25A5">
        <w:rPr>
          <w:rStyle w:val="None"/>
          <w:rFonts w:ascii="Calibri" w:hAnsi="Calibri"/>
          <w:b/>
          <w:bCs/>
          <w:sz w:val="20"/>
          <w:szCs w:val="20"/>
        </w:rPr>
        <w:t>Proposed Changes to Admissi</w:t>
      </w:r>
      <w:r w:rsidR="00F435DE">
        <w:rPr>
          <w:rStyle w:val="None"/>
          <w:rFonts w:ascii="Calibri" w:hAnsi="Calibri"/>
          <w:b/>
          <w:bCs/>
          <w:sz w:val="20"/>
          <w:szCs w:val="20"/>
        </w:rPr>
        <w:t>on Arrangements by the Academy a</w:t>
      </w:r>
      <w:r w:rsidRPr="008E25A5">
        <w:rPr>
          <w:rStyle w:val="None"/>
          <w:rFonts w:ascii="Calibri" w:hAnsi="Calibri"/>
          <w:b/>
          <w:bCs/>
          <w:sz w:val="20"/>
          <w:szCs w:val="20"/>
        </w:rPr>
        <w:t>fter Arrangements Have Been Published</w:t>
      </w:r>
    </w:p>
    <w:p w:rsidR="001F0A89" w:rsidRPr="008E25A5" w:rsidRDefault="007E799A">
      <w:pPr>
        <w:pStyle w:val="Body"/>
        <w:spacing w:line="276" w:lineRule="auto"/>
        <w:jc w:val="both"/>
        <w:rPr>
          <w:rStyle w:val="None"/>
          <w:rFonts w:ascii="Calibri" w:eastAsia="Arial" w:hAnsi="Calibri" w:cs="Arial"/>
          <w:sz w:val="20"/>
          <w:szCs w:val="20"/>
        </w:rPr>
      </w:pPr>
      <w:r w:rsidRPr="008E25A5">
        <w:rPr>
          <w:rStyle w:val="None"/>
          <w:rFonts w:ascii="Calibri" w:hAnsi="Calibri"/>
          <w:sz w:val="20"/>
          <w:szCs w:val="20"/>
        </w:rPr>
        <w:t>Once the admission arrangements have been determined for a particular year and published, the Academy will propose changes only if there is a major change of circumstances. In such cases, the Academy must notify those consulted under paragraph 16 above of the proposed variation and must then apply to the Schools Adjudicator setting out:</w:t>
      </w:r>
    </w:p>
    <w:p w:rsidR="001F0A89" w:rsidRPr="008E25A5" w:rsidRDefault="007E799A">
      <w:pPr>
        <w:pStyle w:val="Body"/>
        <w:spacing w:after="200" w:line="276" w:lineRule="auto"/>
        <w:ind w:left="709" w:hanging="283"/>
        <w:rPr>
          <w:rStyle w:val="None"/>
          <w:rFonts w:ascii="Calibri" w:eastAsia="Arial" w:hAnsi="Calibri" w:cs="Arial"/>
          <w:sz w:val="20"/>
          <w:szCs w:val="20"/>
        </w:rPr>
      </w:pPr>
      <w:r w:rsidRPr="008E25A5">
        <w:rPr>
          <w:rStyle w:val="None"/>
          <w:rFonts w:ascii="Calibri" w:hAnsi="Calibri"/>
          <w:sz w:val="20"/>
          <w:szCs w:val="20"/>
        </w:rPr>
        <w:t xml:space="preserve">a) </w:t>
      </w:r>
      <w:r w:rsidRPr="008E25A5">
        <w:rPr>
          <w:rStyle w:val="None"/>
          <w:rFonts w:ascii="Calibri" w:hAnsi="Calibri"/>
          <w:sz w:val="20"/>
          <w:szCs w:val="20"/>
        </w:rPr>
        <w:tab/>
      </w:r>
      <w:proofErr w:type="gramStart"/>
      <w:r w:rsidRPr="008E25A5">
        <w:rPr>
          <w:rStyle w:val="None"/>
          <w:rFonts w:ascii="Calibri" w:hAnsi="Calibri"/>
          <w:sz w:val="20"/>
          <w:szCs w:val="20"/>
        </w:rPr>
        <w:t>the</w:t>
      </w:r>
      <w:proofErr w:type="gramEnd"/>
      <w:r w:rsidRPr="008E25A5">
        <w:rPr>
          <w:rStyle w:val="None"/>
          <w:rFonts w:ascii="Calibri" w:hAnsi="Calibri"/>
          <w:sz w:val="20"/>
          <w:szCs w:val="20"/>
        </w:rPr>
        <w:t xml:space="preserve"> proposed changes;</w:t>
      </w:r>
    </w:p>
    <w:p w:rsidR="001F0A89" w:rsidRPr="008E25A5" w:rsidRDefault="007E799A">
      <w:pPr>
        <w:pStyle w:val="Body"/>
        <w:spacing w:after="200" w:line="276" w:lineRule="auto"/>
        <w:ind w:left="709" w:hanging="283"/>
        <w:rPr>
          <w:rStyle w:val="None"/>
          <w:rFonts w:ascii="Calibri" w:eastAsia="Arial" w:hAnsi="Calibri" w:cs="Arial"/>
          <w:sz w:val="20"/>
          <w:szCs w:val="20"/>
        </w:rPr>
      </w:pPr>
      <w:r>
        <w:rPr>
          <w:rStyle w:val="None"/>
          <w:rFonts w:ascii="Arial" w:hAnsi="Arial"/>
          <w:sz w:val="20"/>
          <w:szCs w:val="20"/>
        </w:rPr>
        <w:t>b</w:t>
      </w:r>
      <w:r w:rsidRPr="008E25A5">
        <w:rPr>
          <w:rStyle w:val="None"/>
          <w:rFonts w:ascii="Calibri" w:hAnsi="Calibri"/>
          <w:sz w:val="20"/>
          <w:szCs w:val="20"/>
        </w:rPr>
        <w:t xml:space="preserve">) </w:t>
      </w:r>
      <w:r w:rsidRPr="008E25A5">
        <w:rPr>
          <w:rStyle w:val="None"/>
          <w:rFonts w:ascii="Calibri" w:hAnsi="Calibri"/>
          <w:sz w:val="20"/>
          <w:szCs w:val="20"/>
        </w:rPr>
        <w:tab/>
      </w:r>
      <w:proofErr w:type="gramStart"/>
      <w:r w:rsidRPr="008E25A5">
        <w:rPr>
          <w:rStyle w:val="None"/>
          <w:rFonts w:ascii="Calibri" w:hAnsi="Calibri"/>
          <w:sz w:val="20"/>
          <w:szCs w:val="20"/>
        </w:rPr>
        <w:t>reasons</w:t>
      </w:r>
      <w:proofErr w:type="gramEnd"/>
      <w:r w:rsidRPr="008E25A5">
        <w:rPr>
          <w:rStyle w:val="None"/>
          <w:rFonts w:ascii="Calibri" w:hAnsi="Calibri"/>
          <w:sz w:val="20"/>
          <w:szCs w:val="20"/>
        </w:rPr>
        <w:t xml:space="preserve"> for wishing to make such changes;</w:t>
      </w:r>
    </w:p>
    <w:p w:rsidR="001F0A89" w:rsidRPr="008E25A5" w:rsidRDefault="007E799A">
      <w:pPr>
        <w:pStyle w:val="Body"/>
        <w:spacing w:after="200" w:line="276" w:lineRule="auto"/>
        <w:ind w:left="709" w:hanging="283"/>
        <w:rPr>
          <w:rStyle w:val="None"/>
          <w:rFonts w:ascii="Calibri" w:eastAsia="Arial" w:hAnsi="Calibri" w:cs="Arial"/>
          <w:sz w:val="20"/>
          <w:szCs w:val="20"/>
        </w:rPr>
      </w:pPr>
      <w:r w:rsidRPr="008E25A5">
        <w:rPr>
          <w:rStyle w:val="None"/>
          <w:rFonts w:ascii="Calibri" w:hAnsi="Calibri"/>
          <w:sz w:val="20"/>
          <w:szCs w:val="20"/>
        </w:rPr>
        <w:t xml:space="preserve">c) </w:t>
      </w:r>
      <w:r w:rsidRPr="008E25A5">
        <w:rPr>
          <w:rStyle w:val="None"/>
          <w:rFonts w:ascii="Calibri" w:hAnsi="Calibri"/>
          <w:sz w:val="20"/>
          <w:szCs w:val="20"/>
        </w:rPr>
        <w:tab/>
      </w:r>
      <w:proofErr w:type="gramStart"/>
      <w:r w:rsidRPr="008E25A5">
        <w:rPr>
          <w:rStyle w:val="None"/>
          <w:rFonts w:ascii="Calibri" w:hAnsi="Calibri"/>
          <w:sz w:val="20"/>
          <w:szCs w:val="20"/>
        </w:rPr>
        <w:t>any</w:t>
      </w:r>
      <w:proofErr w:type="gramEnd"/>
      <w:r w:rsidRPr="008E25A5">
        <w:rPr>
          <w:rStyle w:val="None"/>
          <w:rFonts w:ascii="Calibri" w:hAnsi="Calibri"/>
          <w:sz w:val="20"/>
          <w:szCs w:val="20"/>
        </w:rPr>
        <w:t xml:space="preserve"> comments or objections from those entitled to object.</w:t>
      </w:r>
    </w:p>
    <w:p w:rsidR="001F0A89" w:rsidRPr="008E25A5" w:rsidRDefault="007E799A">
      <w:pPr>
        <w:pStyle w:val="Body"/>
        <w:spacing w:after="200" w:line="276" w:lineRule="auto"/>
        <w:rPr>
          <w:rStyle w:val="None"/>
          <w:rFonts w:ascii="Calibri" w:eastAsia="Arial" w:hAnsi="Calibri" w:cs="Arial"/>
          <w:sz w:val="20"/>
          <w:szCs w:val="20"/>
        </w:rPr>
      </w:pPr>
      <w:r w:rsidRPr="008E25A5">
        <w:rPr>
          <w:rStyle w:val="None"/>
          <w:rFonts w:ascii="Calibri" w:hAnsi="Calibri"/>
          <w:sz w:val="20"/>
          <w:szCs w:val="20"/>
        </w:rPr>
        <w:t>Records of applications and admissions shall be kept by the Academy for a minimum period of one year and shall be open for inspection by the Secretary of State.</w:t>
      </w:r>
    </w:p>
    <w:p w:rsidR="001F0A89" w:rsidRPr="008E25A5" w:rsidRDefault="007E799A">
      <w:pPr>
        <w:pStyle w:val="Body"/>
        <w:spacing w:after="200" w:line="276" w:lineRule="auto"/>
        <w:rPr>
          <w:rStyle w:val="None"/>
          <w:rFonts w:ascii="Calibri" w:eastAsia="Arial" w:hAnsi="Calibri" w:cs="Arial"/>
          <w:sz w:val="20"/>
          <w:szCs w:val="20"/>
        </w:rPr>
      </w:pPr>
      <w:r w:rsidRPr="008E25A5">
        <w:rPr>
          <w:rStyle w:val="None"/>
          <w:rFonts w:ascii="Calibri" w:hAnsi="Calibri"/>
          <w:sz w:val="20"/>
          <w:szCs w:val="20"/>
        </w:rPr>
        <w:t>END OF POLICY</w:t>
      </w:r>
    </w:p>
    <w:p w:rsidR="001F0A89" w:rsidRDefault="001F0A89">
      <w:pPr>
        <w:pStyle w:val="Body"/>
        <w:spacing w:after="200" w:line="276" w:lineRule="auto"/>
        <w:jc w:val="center"/>
        <w:rPr>
          <w:rStyle w:val="None"/>
          <w:rFonts w:ascii="Calibri" w:eastAsia="TeX Gyre Adventor" w:hAnsi="Calibri" w:cs="TeX Gyre Adventor"/>
          <w:b/>
          <w:bCs/>
          <w:sz w:val="20"/>
          <w:szCs w:val="20"/>
        </w:rPr>
      </w:pPr>
    </w:p>
    <w:p w:rsidR="008E25A5" w:rsidRDefault="008E25A5">
      <w:pPr>
        <w:pStyle w:val="Body"/>
        <w:spacing w:after="200" w:line="276" w:lineRule="auto"/>
        <w:jc w:val="center"/>
        <w:rPr>
          <w:rStyle w:val="None"/>
          <w:rFonts w:ascii="Calibri" w:eastAsia="TeX Gyre Adventor" w:hAnsi="Calibri" w:cs="TeX Gyre Adventor"/>
          <w:b/>
          <w:bCs/>
          <w:sz w:val="20"/>
          <w:szCs w:val="20"/>
        </w:rPr>
      </w:pPr>
    </w:p>
    <w:p w:rsidR="008E25A5" w:rsidRDefault="008E25A5">
      <w:pPr>
        <w:pStyle w:val="Body"/>
        <w:spacing w:after="200" w:line="276" w:lineRule="auto"/>
        <w:jc w:val="center"/>
        <w:rPr>
          <w:rStyle w:val="None"/>
          <w:rFonts w:ascii="Calibri" w:eastAsia="TeX Gyre Adventor" w:hAnsi="Calibri" w:cs="TeX Gyre Adventor"/>
          <w:b/>
          <w:bCs/>
          <w:sz w:val="20"/>
          <w:szCs w:val="20"/>
        </w:rPr>
      </w:pPr>
    </w:p>
    <w:p w:rsidR="008E25A5" w:rsidRDefault="008E25A5">
      <w:pPr>
        <w:pStyle w:val="Body"/>
        <w:spacing w:after="200" w:line="276" w:lineRule="auto"/>
        <w:jc w:val="center"/>
        <w:rPr>
          <w:rStyle w:val="None"/>
          <w:rFonts w:ascii="Calibri" w:eastAsia="TeX Gyre Adventor" w:hAnsi="Calibri" w:cs="TeX Gyre Adventor"/>
          <w:b/>
          <w:bCs/>
          <w:sz w:val="20"/>
          <w:szCs w:val="20"/>
        </w:rPr>
      </w:pPr>
    </w:p>
    <w:p w:rsidR="008E25A5" w:rsidRDefault="008E25A5">
      <w:pPr>
        <w:pStyle w:val="Body"/>
        <w:spacing w:after="200" w:line="276" w:lineRule="auto"/>
        <w:jc w:val="center"/>
        <w:rPr>
          <w:rStyle w:val="None"/>
          <w:rFonts w:ascii="Calibri" w:eastAsia="TeX Gyre Adventor" w:hAnsi="Calibri" w:cs="TeX Gyre Adventor"/>
          <w:b/>
          <w:bCs/>
          <w:sz w:val="20"/>
          <w:szCs w:val="20"/>
        </w:rPr>
      </w:pPr>
    </w:p>
    <w:p w:rsidR="008E25A5" w:rsidRDefault="008E25A5">
      <w:pPr>
        <w:pStyle w:val="Body"/>
        <w:spacing w:after="200" w:line="276" w:lineRule="auto"/>
        <w:jc w:val="center"/>
        <w:rPr>
          <w:rStyle w:val="None"/>
          <w:rFonts w:ascii="Calibri" w:eastAsia="TeX Gyre Adventor" w:hAnsi="Calibri" w:cs="TeX Gyre Adventor"/>
          <w:b/>
          <w:bCs/>
          <w:sz w:val="20"/>
          <w:szCs w:val="20"/>
        </w:rPr>
      </w:pPr>
    </w:p>
    <w:p w:rsidR="00486BAF" w:rsidRDefault="00486BAF">
      <w:pPr>
        <w:pStyle w:val="Body"/>
        <w:spacing w:after="200" w:line="276" w:lineRule="auto"/>
        <w:jc w:val="center"/>
        <w:rPr>
          <w:rStyle w:val="None"/>
          <w:rFonts w:ascii="Calibri" w:eastAsia="TeX Gyre Adventor" w:hAnsi="Calibri" w:cs="TeX Gyre Adventor"/>
          <w:b/>
          <w:bCs/>
          <w:sz w:val="20"/>
          <w:szCs w:val="20"/>
        </w:rPr>
      </w:pPr>
    </w:p>
    <w:p w:rsidR="00486BAF" w:rsidRDefault="00486BAF">
      <w:pPr>
        <w:pStyle w:val="Body"/>
        <w:spacing w:after="200" w:line="276" w:lineRule="auto"/>
        <w:jc w:val="center"/>
        <w:rPr>
          <w:rStyle w:val="None"/>
          <w:rFonts w:ascii="Calibri" w:eastAsia="TeX Gyre Adventor" w:hAnsi="Calibri" w:cs="TeX Gyre Adventor"/>
          <w:b/>
          <w:bCs/>
          <w:sz w:val="20"/>
          <w:szCs w:val="20"/>
        </w:rPr>
      </w:pPr>
    </w:p>
    <w:p w:rsidR="00486BAF" w:rsidRDefault="00486BAF">
      <w:pPr>
        <w:pStyle w:val="Body"/>
        <w:spacing w:after="200" w:line="276" w:lineRule="auto"/>
        <w:jc w:val="center"/>
        <w:rPr>
          <w:rStyle w:val="None"/>
          <w:rFonts w:ascii="Calibri" w:eastAsia="TeX Gyre Adventor" w:hAnsi="Calibri" w:cs="TeX Gyre Adventor"/>
          <w:b/>
          <w:bCs/>
          <w:sz w:val="20"/>
          <w:szCs w:val="20"/>
        </w:rPr>
      </w:pPr>
    </w:p>
    <w:p w:rsidR="00486BAF" w:rsidRDefault="00486BAF">
      <w:pPr>
        <w:pStyle w:val="Body"/>
        <w:spacing w:after="200" w:line="276" w:lineRule="auto"/>
        <w:jc w:val="center"/>
        <w:rPr>
          <w:rStyle w:val="None"/>
          <w:rFonts w:ascii="Calibri" w:eastAsia="TeX Gyre Adventor" w:hAnsi="Calibri" w:cs="TeX Gyre Adventor"/>
          <w:b/>
          <w:bCs/>
          <w:sz w:val="20"/>
          <w:szCs w:val="20"/>
        </w:rPr>
      </w:pPr>
    </w:p>
    <w:p w:rsidR="00486BAF" w:rsidRDefault="00486BAF">
      <w:pPr>
        <w:pStyle w:val="Body"/>
        <w:spacing w:after="200" w:line="276" w:lineRule="auto"/>
        <w:jc w:val="center"/>
        <w:rPr>
          <w:rStyle w:val="None"/>
          <w:rFonts w:ascii="Calibri" w:eastAsia="TeX Gyre Adventor" w:hAnsi="Calibri" w:cs="TeX Gyre Adventor"/>
          <w:b/>
          <w:bCs/>
          <w:sz w:val="20"/>
          <w:szCs w:val="20"/>
        </w:rPr>
      </w:pPr>
    </w:p>
    <w:p w:rsidR="00486BAF" w:rsidRDefault="00486BAF">
      <w:pPr>
        <w:pStyle w:val="Body"/>
        <w:spacing w:after="200" w:line="276" w:lineRule="auto"/>
        <w:jc w:val="center"/>
        <w:rPr>
          <w:rStyle w:val="None"/>
          <w:rFonts w:ascii="Calibri" w:eastAsia="TeX Gyre Adventor" w:hAnsi="Calibri" w:cs="TeX Gyre Adventor"/>
          <w:b/>
          <w:bCs/>
          <w:sz w:val="20"/>
          <w:szCs w:val="20"/>
        </w:rPr>
      </w:pPr>
    </w:p>
    <w:p w:rsidR="00486BAF" w:rsidRDefault="00486BAF" w:rsidP="000A01DF">
      <w:pPr>
        <w:pStyle w:val="Body"/>
        <w:spacing w:after="200" w:line="276" w:lineRule="auto"/>
        <w:rPr>
          <w:rStyle w:val="None"/>
          <w:rFonts w:ascii="Calibri" w:eastAsia="TeX Gyre Adventor" w:hAnsi="Calibri" w:cs="TeX Gyre Adventor"/>
          <w:b/>
          <w:bCs/>
          <w:sz w:val="20"/>
          <w:szCs w:val="20"/>
        </w:rPr>
      </w:pPr>
    </w:p>
    <w:p w:rsidR="00B527D2" w:rsidRPr="008E25A5" w:rsidRDefault="00B527D2">
      <w:pPr>
        <w:pStyle w:val="Body"/>
        <w:spacing w:after="200" w:line="276" w:lineRule="auto"/>
        <w:jc w:val="center"/>
        <w:rPr>
          <w:rStyle w:val="None"/>
          <w:rFonts w:ascii="Calibri" w:eastAsia="TeX Gyre Adventor" w:hAnsi="Calibri" w:cs="TeX Gyre Adventor"/>
          <w:b/>
          <w:bCs/>
          <w:sz w:val="20"/>
          <w:szCs w:val="20"/>
        </w:rPr>
      </w:pPr>
    </w:p>
    <w:p w:rsidR="001F0A89" w:rsidRPr="008E25A5" w:rsidRDefault="007E799A">
      <w:pPr>
        <w:pStyle w:val="Body"/>
        <w:spacing w:after="200" w:line="276" w:lineRule="auto"/>
        <w:jc w:val="center"/>
        <w:rPr>
          <w:rStyle w:val="None"/>
          <w:rFonts w:ascii="Calibri" w:eastAsia="TeX Gyre Adventor" w:hAnsi="Calibri" w:cs="TeX Gyre Adventor"/>
          <w:b/>
          <w:bCs/>
          <w:sz w:val="20"/>
          <w:szCs w:val="20"/>
        </w:rPr>
      </w:pPr>
      <w:proofErr w:type="spellStart"/>
      <w:r w:rsidRPr="008E25A5">
        <w:rPr>
          <w:rStyle w:val="None"/>
          <w:rFonts w:ascii="Calibri" w:hAnsi="Calibri"/>
          <w:b/>
          <w:bCs/>
          <w:sz w:val="20"/>
          <w:szCs w:val="20"/>
        </w:rPr>
        <w:t>Apendix</w:t>
      </w:r>
      <w:proofErr w:type="spellEnd"/>
      <w:r w:rsidRPr="008E25A5">
        <w:rPr>
          <w:rStyle w:val="None"/>
          <w:rFonts w:ascii="Calibri" w:hAnsi="Calibri"/>
          <w:b/>
          <w:bCs/>
          <w:sz w:val="20"/>
          <w:szCs w:val="20"/>
        </w:rPr>
        <w:t xml:space="preserve"> 1</w:t>
      </w:r>
    </w:p>
    <w:p w:rsidR="001F0A89" w:rsidRPr="008E25A5" w:rsidRDefault="007E799A">
      <w:pPr>
        <w:pStyle w:val="Body"/>
        <w:spacing w:after="200" w:line="276" w:lineRule="auto"/>
        <w:jc w:val="center"/>
        <w:rPr>
          <w:rStyle w:val="None"/>
          <w:rFonts w:ascii="Calibri" w:eastAsia="TeX Gyre Adventor" w:hAnsi="Calibri" w:cs="TeX Gyre Adventor"/>
          <w:b/>
          <w:bCs/>
          <w:sz w:val="20"/>
          <w:szCs w:val="20"/>
        </w:rPr>
      </w:pPr>
      <w:r w:rsidRPr="008E25A5">
        <w:rPr>
          <w:rStyle w:val="None"/>
          <w:rFonts w:ascii="Calibri" w:hAnsi="Calibri"/>
          <w:b/>
          <w:bCs/>
          <w:sz w:val="20"/>
          <w:szCs w:val="20"/>
        </w:rPr>
        <w:t>Starting School – deferring or delaying admission</w:t>
      </w:r>
    </w:p>
    <w:p w:rsidR="001F0A89" w:rsidRPr="008E25A5" w:rsidRDefault="007E799A">
      <w:pPr>
        <w:pStyle w:val="Body"/>
        <w:spacing w:after="200" w:line="276" w:lineRule="auto"/>
        <w:rPr>
          <w:rStyle w:val="None"/>
          <w:rFonts w:ascii="Calibri" w:eastAsia="TeX Gyre Adventor" w:hAnsi="Calibri" w:cs="TeX Gyre Adventor"/>
          <w:b/>
          <w:bCs/>
          <w:sz w:val="20"/>
          <w:szCs w:val="20"/>
          <w:u w:val="single"/>
        </w:rPr>
      </w:pPr>
      <w:r w:rsidRPr="008E25A5">
        <w:rPr>
          <w:rStyle w:val="None"/>
          <w:rFonts w:ascii="Calibri" w:hAnsi="Calibri"/>
          <w:sz w:val="20"/>
          <w:szCs w:val="20"/>
        </w:rPr>
        <w:t>Parents have the right to seek consideration to defer/delay their child’s admission to school.</w:t>
      </w:r>
    </w:p>
    <w:p w:rsidR="001F0A89" w:rsidRPr="008E25A5" w:rsidRDefault="007E799A">
      <w:pPr>
        <w:pStyle w:val="Body"/>
        <w:spacing w:after="200" w:line="276" w:lineRule="auto"/>
        <w:rPr>
          <w:rStyle w:val="None"/>
          <w:rFonts w:ascii="Calibri" w:eastAsia="Arial" w:hAnsi="Calibri" w:cs="Arial"/>
          <w:sz w:val="20"/>
          <w:szCs w:val="20"/>
        </w:rPr>
      </w:pPr>
      <w:r w:rsidRPr="008E25A5">
        <w:rPr>
          <w:rStyle w:val="None"/>
          <w:rFonts w:ascii="Calibri" w:hAnsi="Calibri"/>
          <w:sz w:val="20"/>
          <w:szCs w:val="20"/>
        </w:rPr>
        <w:t>All children are entitled to start school full time in the September following their fourth birthday.</w:t>
      </w:r>
    </w:p>
    <w:p w:rsidR="001F0A89" w:rsidRPr="008E25A5" w:rsidRDefault="007E799A">
      <w:pPr>
        <w:pStyle w:val="Body"/>
        <w:spacing w:after="200" w:line="276" w:lineRule="auto"/>
        <w:rPr>
          <w:rStyle w:val="None"/>
          <w:rFonts w:ascii="Calibri" w:eastAsia="TeX Gyre Adventor" w:hAnsi="Calibri" w:cs="TeX Gyre Adventor"/>
          <w:b/>
          <w:bCs/>
          <w:sz w:val="20"/>
          <w:szCs w:val="20"/>
        </w:rPr>
      </w:pPr>
      <w:r w:rsidRPr="008E25A5">
        <w:rPr>
          <w:rStyle w:val="None"/>
          <w:rFonts w:ascii="Calibri" w:hAnsi="Calibri"/>
          <w:sz w:val="20"/>
          <w:szCs w:val="20"/>
        </w:rPr>
        <w:t>By law, children have to be in full-time education by the start of the term following their fifth birthday – when they reach ‘compulsory</w:t>
      </w:r>
      <w:r w:rsidRPr="008E25A5">
        <w:rPr>
          <w:rStyle w:val="None"/>
          <w:rFonts w:ascii="Calibri" w:hAnsi="Calibri"/>
          <w:b/>
          <w:bCs/>
          <w:sz w:val="20"/>
          <w:szCs w:val="20"/>
        </w:rPr>
        <w:t xml:space="preserve"> school age’.</w:t>
      </w:r>
    </w:p>
    <w:p w:rsidR="001F0A89" w:rsidRDefault="001F0A89">
      <w:pPr>
        <w:pStyle w:val="Body"/>
        <w:spacing w:after="200" w:line="276" w:lineRule="auto"/>
        <w:rPr>
          <w:rStyle w:val="None"/>
          <w:rFonts w:ascii="TeX Gyre Adventor" w:eastAsia="TeX Gyre Adventor" w:hAnsi="TeX Gyre Adventor" w:cs="TeX Gyre Adventor"/>
          <w:b/>
          <w:bCs/>
          <w:sz w:val="20"/>
          <w:szCs w:val="20"/>
        </w:rPr>
      </w:pPr>
    </w:p>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9"/>
        <w:gridCol w:w="6237"/>
      </w:tblGrid>
      <w:tr w:rsidR="001F0A89">
        <w:trPr>
          <w:trHeight w:val="1598"/>
        </w:trPr>
        <w:tc>
          <w:tcPr>
            <w:tcW w:w="353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1F0A89" w:rsidRPr="008E25A5" w:rsidRDefault="007E799A">
            <w:pPr>
              <w:pStyle w:val="Body"/>
              <w:rPr>
                <w:rStyle w:val="None"/>
                <w:rFonts w:ascii="Calibri" w:eastAsia="TeX Gyre Adventor" w:hAnsi="Calibri" w:cs="TeX Gyre Adventor"/>
                <w:b/>
                <w:bCs/>
                <w:sz w:val="20"/>
                <w:szCs w:val="20"/>
              </w:rPr>
            </w:pPr>
            <w:r w:rsidRPr="008E25A5">
              <w:rPr>
                <w:rStyle w:val="None"/>
                <w:rFonts w:ascii="Calibri" w:hAnsi="Calibri"/>
                <w:b/>
                <w:bCs/>
                <w:sz w:val="20"/>
                <w:szCs w:val="20"/>
              </w:rPr>
              <w:t>Child with their fifth birthday between 1 September and 31 December</w:t>
            </w:r>
          </w:p>
          <w:p w:rsidR="001F0A89" w:rsidRPr="008E25A5" w:rsidRDefault="007E799A">
            <w:pPr>
              <w:pStyle w:val="Body"/>
              <w:rPr>
                <w:rFonts w:ascii="Calibri" w:hAnsi="Calibri"/>
              </w:rPr>
            </w:pPr>
            <w:r w:rsidRPr="008E25A5">
              <w:rPr>
                <w:rStyle w:val="None"/>
                <w:rFonts w:ascii="Calibri" w:hAnsi="Calibri"/>
                <w:b/>
                <w:bCs/>
                <w:sz w:val="20"/>
                <w:szCs w:val="20"/>
              </w:rPr>
              <w:t>(Autumn Born)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A89" w:rsidRPr="008E25A5" w:rsidRDefault="007E799A">
            <w:pPr>
              <w:pStyle w:val="Body"/>
              <w:rPr>
                <w:rStyle w:val="None"/>
                <w:rFonts w:ascii="Calibri" w:eastAsia="Arial" w:hAnsi="Calibri" w:cs="Arial"/>
                <w:sz w:val="20"/>
                <w:szCs w:val="20"/>
              </w:rPr>
            </w:pPr>
            <w:r w:rsidRPr="008E25A5">
              <w:rPr>
                <w:rStyle w:val="None"/>
                <w:rFonts w:ascii="Calibri" w:hAnsi="Calibri"/>
                <w:sz w:val="20"/>
                <w:szCs w:val="20"/>
              </w:rPr>
              <w:t>Compulsory school age from the following January.</w:t>
            </w:r>
          </w:p>
          <w:p w:rsidR="001F0A89" w:rsidRPr="008E25A5" w:rsidRDefault="001F0A89">
            <w:pPr>
              <w:pStyle w:val="Body"/>
              <w:rPr>
                <w:rStyle w:val="None"/>
                <w:rFonts w:ascii="Calibri" w:eastAsia="Arial" w:hAnsi="Calibri" w:cs="Arial"/>
                <w:sz w:val="20"/>
                <w:szCs w:val="20"/>
              </w:rPr>
            </w:pPr>
          </w:p>
          <w:p w:rsidR="001F0A89" w:rsidRPr="008E25A5" w:rsidRDefault="007E799A">
            <w:pPr>
              <w:pStyle w:val="Body"/>
              <w:rPr>
                <w:rFonts w:ascii="Calibri" w:hAnsi="Calibri"/>
              </w:rPr>
            </w:pPr>
            <w:r w:rsidRPr="008E25A5">
              <w:rPr>
                <w:rStyle w:val="None"/>
                <w:rFonts w:ascii="Calibri" w:hAnsi="Calibri"/>
                <w:sz w:val="20"/>
                <w:szCs w:val="20"/>
              </w:rPr>
              <w:t xml:space="preserve">A school place will be available from the September of, or before their fifth birthday but can be deferred until </w:t>
            </w:r>
            <w:r w:rsidRPr="008E25A5">
              <w:rPr>
                <w:rStyle w:val="None"/>
                <w:rFonts w:ascii="Calibri" w:hAnsi="Calibri"/>
                <w:b/>
                <w:bCs/>
                <w:sz w:val="20"/>
                <w:szCs w:val="20"/>
              </w:rPr>
              <w:t xml:space="preserve">January </w:t>
            </w:r>
            <w:r w:rsidRPr="008E25A5">
              <w:rPr>
                <w:rStyle w:val="None"/>
                <w:rFonts w:ascii="Calibri" w:hAnsi="Calibri"/>
                <w:sz w:val="20"/>
                <w:szCs w:val="20"/>
              </w:rPr>
              <w:t>– the school place that has been allocated will be held once the parent lets the school know</w:t>
            </w:r>
          </w:p>
        </w:tc>
      </w:tr>
      <w:tr w:rsidR="001F0A89">
        <w:trPr>
          <w:trHeight w:val="1525"/>
        </w:trPr>
        <w:tc>
          <w:tcPr>
            <w:tcW w:w="353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1F0A89" w:rsidRPr="008E25A5" w:rsidRDefault="007E799A">
            <w:pPr>
              <w:pStyle w:val="Body"/>
              <w:rPr>
                <w:rStyle w:val="None"/>
                <w:rFonts w:ascii="Calibri" w:eastAsia="TeX Gyre Adventor" w:hAnsi="Calibri" w:cs="TeX Gyre Adventor"/>
                <w:b/>
                <w:bCs/>
                <w:sz w:val="20"/>
                <w:szCs w:val="20"/>
              </w:rPr>
            </w:pPr>
            <w:r w:rsidRPr="008E25A5">
              <w:rPr>
                <w:rStyle w:val="None"/>
                <w:rFonts w:ascii="Calibri" w:hAnsi="Calibri"/>
                <w:b/>
                <w:bCs/>
                <w:sz w:val="20"/>
                <w:szCs w:val="20"/>
              </w:rPr>
              <w:t xml:space="preserve">Child with their fifth birthday between 1 January and 31 March </w:t>
            </w:r>
          </w:p>
          <w:p w:rsidR="001F0A89" w:rsidRPr="008E25A5" w:rsidRDefault="007E799A">
            <w:pPr>
              <w:pStyle w:val="Body"/>
              <w:rPr>
                <w:rFonts w:ascii="Calibri" w:hAnsi="Calibri"/>
              </w:rPr>
            </w:pPr>
            <w:r w:rsidRPr="008E25A5">
              <w:rPr>
                <w:rStyle w:val="None"/>
                <w:rFonts w:ascii="Calibri" w:hAnsi="Calibri"/>
                <w:b/>
                <w:bCs/>
                <w:sz w:val="20"/>
                <w:szCs w:val="20"/>
              </w:rPr>
              <w:t>(Spring Born)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A89" w:rsidRPr="008E25A5" w:rsidRDefault="007E799A">
            <w:pPr>
              <w:pStyle w:val="Body"/>
              <w:rPr>
                <w:rStyle w:val="None"/>
                <w:rFonts w:ascii="Calibri" w:eastAsia="Arial" w:hAnsi="Calibri" w:cs="Arial"/>
                <w:sz w:val="20"/>
                <w:szCs w:val="20"/>
              </w:rPr>
            </w:pPr>
            <w:r w:rsidRPr="008E25A5">
              <w:rPr>
                <w:rStyle w:val="None"/>
                <w:rFonts w:ascii="Calibri" w:hAnsi="Calibri"/>
                <w:sz w:val="20"/>
                <w:szCs w:val="20"/>
              </w:rPr>
              <w:t>Compulsory school age from the following April:</w:t>
            </w:r>
          </w:p>
          <w:p w:rsidR="001F0A89" w:rsidRPr="008E25A5" w:rsidRDefault="001F0A89">
            <w:pPr>
              <w:pStyle w:val="Body"/>
              <w:rPr>
                <w:rStyle w:val="None"/>
                <w:rFonts w:ascii="Calibri" w:eastAsia="Arial" w:hAnsi="Calibri" w:cs="Arial"/>
                <w:sz w:val="20"/>
                <w:szCs w:val="20"/>
              </w:rPr>
            </w:pPr>
          </w:p>
          <w:p w:rsidR="001F0A89" w:rsidRPr="008E25A5" w:rsidRDefault="007E799A">
            <w:pPr>
              <w:pStyle w:val="Body"/>
              <w:rPr>
                <w:rFonts w:ascii="Calibri" w:hAnsi="Calibri"/>
              </w:rPr>
            </w:pPr>
            <w:r w:rsidRPr="008E25A5">
              <w:rPr>
                <w:rStyle w:val="None"/>
                <w:rFonts w:ascii="Calibri" w:hAnsi="Calibri"/>
                <w:sz w:val="20"/>
                <w:szCs w:val="20"/>
              </w:rPr>
              <w:t xml:space="preserve">A school place will be available from the September before this but can be deferred until </w:t>
            </w:r>
            <w:r w:rsidRPr="008E25A5">
              <w:rPr>
                <w:rStyle w:val="None"/>
                <w:rFonts w:ascii="Calibri" w:hAnsi="Calibri"/>
                <w:b/>
                <w:bCs/>
                <w:sz w:val="20"/>
                <w:szCs w:val="20"/>
              </w:rPr>
              <w:t>January or April</w:t>
            </w:r>
            <w:r w:rsidRPr="008E25A5">
              <w:rPr>
                <w:rStyle w:val="None"/>
                <w:rFonts w:ascii="Calibri" w:hAnsi="Calibri"/>
                <w:sz w:val="20"/>
                <w:szCs w:val="20"/>
              </w:rPr>
              <w:t xml:space="preserve"> – the school place that has been allocated will be held once the parent lets the school know.</w:t>
            </w:r>
          </w:p>
        </w:tc>
      </w:tr>
      <w:tr w:rsidR="001F0A89">
        <w:trPr>
          <w:trHeight w:val="5503"/>
        </w:trPr>
        <w:tc>
          <w:tcPr>
            <w:tcW w:w="3539"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1F0A89" w:rsidRPr="008E25A5" w:rsidRDefault="007E799A">
            <w:pPr>
              <w:pStyle w:val="Body"/>
              <w:rPr>
                <w:rStyle w:val="None"/>
                <w:rFonts w:ascii="Calibri" w:eastAsia="TeX Gyre Adventor" w:hAnsi="Calibri" w:cs="TeX Gyre Adventor"/>
                <w:b/>
                <w:bCs/>
                <w:sz w:val="20"/>
                <w:szCs w:val="20"/>
              </w:rPr>
            </w:pPr>
            <w:r w:rsidRPr="008E25A5">
              <w:rPr>
                <w:rStyle w:val="None"/>
                <w:rFonts w:ascii="Calibri" w:hAnsi="Calibri"/>
                <w:b/>
                <w:bCs/>
                <w:sz w:val="20"/>
                <w:szCs w:val="20"/>
              </w:rPr>
              <w:t xml:space="preserve">Child with their fifth birthday between 1 April and 31 August </w:t>
            </w:r>
          </w:p>
          <w:p w:rsidR="001F0A89" w:rsidRPr="008E25A5" w:rsidRDefault="007E799A">
            <w:pPr>
              <w:pStyle w:val="Body"/>
              <w:rPr>
                <w:rFonts w:ascii="Calibri" w:hAnsi="Calibri"/>
              </w:rPr>
            </w:pPr>
            <w:r w:rsidRPr="008E25A5">
              <w:rPr>
                <w:rStyle w:val="None"/>
                <w:rFonts w:ascii="Calibri" w:hAnsi="Calibri"/>
                <w:b/>
                <w:bCs/>
                <w:sz w:val="20"/>
                <w:szCs w:val="20"/>
              </w:rPr>
              <w:t>(Summer Born)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A89" w:rsidRPr="008E25A5" w:rsidRDefault="007E799A">
            <w:pPr>
              <w:pStyle w:val="Body"/>
              <w:rPr>
                <w:rStyle w:val="None"/>
                <w:rFonts w:ascii="Calibri" w:eastAsia="Arial" w:hAnsi="Calibri" w:cs="Arial"/>
                <w:sz w:val="20"/>
                <w:szCs w:val="20"/>
              </w:rPr>
            </w:pPr>
            <w:r w:rsidRPr="008E25A5">
              <w:rPr>
                <w:rStyle w:val="None"/>
                <w:rFonts w:ascii="Calibri" w:hAnsi="Calibri"/>
                <w:sz w:val="20"/>
                <w:szCs w:val="20"/>
              </w:rPr>
              <w:t xml:space="preserve">Compulsory school age from the following September  (which is then </w:t>
            </w:r>
            <w:r w:rsidRPr="008E25A5">
              <w:rPr>
                <w:rStyle w:val="None"/>
                <w:rFonts w:ascii="Calibri" w:hAnsi="Calibri"/>
                <w:b/>
                <w:bCs/>
                <w:sz w:val="20"/>
                <w:szCs w:val="20"/>
              </w:rPr>
              <w:t>year 1 not reception</w:t>
            </w:r>
            <w:r w:rsidRPr="008E25A5">
              <w:rPr>
                <w:rStyle w:val="None"/>
                <w:rFonts w:ascii="Calibri" w:hAnsi="Calibri"/>
                <w:sz w:val="20"/>
                <w:szCs w:val="20"/>
              </w:rPr>
              <w:t>):</w:t>
            </w:r>
          </w:p>
          <w:p w:rsidR="001F0A89" w:rsidRPr="008E25A5" w:rsidRDefault="001F0A89">
            <w:pPr>
              <w:pStyle w:val="Body"/>
              <w:rPr>
                <w:rStyle w:val="None"/>
                <w:rFonts w:ascii="Calibri" w:eastAsia="Arial" w:hAnsi="Calibri" w:cs="Arial"/>
                <w:sz w:val="20"/>
                <w:szCs w:val="20"/>
              </w:rPr>
            </w:pPr>
          </w:p>
          <w:p w:rsidR="001F0A89" w:rsidRPr="008E25A5" w:rsidRDefault="007E799A">
            <w:pPr>
              <w:pStyle w:val="Body"/>
              <w:rPr>
                <w:rStyle w:val="None"/>
                <w:rFonts w:ascii="Calibri" w:eastAsia="Arial" w:hAnsi="Calibri" w:cs="Arial"/>
                <w:sz w:val="20"/>
                <w:szCs w:val="20"/>
              </w:rPr>
            </w:pPr>
            <w:r w:rsidRPr="008E25A5">
              <w:rPr>
                <w:rStyle w:val="None"/>
                <w:rFonts w:ascii="Calibri" w:hAnsi="Calibri"/>
                <w:sz w:val="20"/>
                <w:szCs w:val="20"/>
              </w:rPr>
              <w:t xml:space="preserve">A school place will be available from the September before this but can be deferred until </w:t>
            </w:r>
            <w:r w:rsidRPr="008E25A5">
              <w:rPr>
                <w:rStyle w:val="None"/>
                <w:rFonts w:ascii="Calibri" w:hAnsi="Calibri"/>
                <w:b/>
                <w:bCs/>
                <w:sz w:val="20"/>
                <w:szCs w:val="20"/>
              </w:rPr>
              <w:t>January or April</w:t>
            </w:r>
            <w:r w:rsidRPr="008E25A5">
              <w:rPr>
                <w:rStyle w:val="None"/>
                <w:rFonts w:ascii="Calibri" w:hAnsi="Calibri"/>
                <w:sz w:val="20"/>
                <w:szCs w:val="20"/>
              </w:rPr>
              <w:t xml:space="preserve"> – the school place that has been allocated will be held once the parent lets the school know.</w:t>
            </w:r>
          </w:p>
          <w:p w:rsidR="001F0A89" w:rsidRPr="008E25A5" w:rsidRDefault="001F0A89">
            <w:pPr>
              <w:pStyle w:val="Body"/>
              <w:rPr>
                <w:rStyle w:val="None"/>
                <w:rFonts w:ascii="Calibri" w:eastAsia="Arial" w:hAnsi="Calibri" w:cs="Arial"/>
                <w:sz w:val="20"/>
                <w:szCs w:val="20"/>
              </w:rPr>
            </w:pPr>
          </w:p>
          <w:p w:rsidR="001F0A89" w:rsidRPr="008E25A5" w:rsidRDefault="007E799A">
            <w:pPr>
              <w:pStyle w:val="Body"/>
              <w:rPr>
                <w:rStyle w:val="None"/>
                <w:rFonts w:ascii="Calibri" w:eastAsia="Arial" w:hAnsi="Calibri" w:cs="Arial"/>
                <w:sz w:val="20"/>
                <w:szCs w:val="20"/>
              </w:rPr>
            </w:pPr>
            <w:r w:rsidRPr="008E25A5">
              <w:rPr>
                <w:rStyle w:val="None"/>
                <w:rFonts w:ascii="Calibri" w:hAnsi="Calibri"/>
                <w:sz w:val="20"/>
                <w:szCs w:val="20"/>
              </w:rPr>
              <w:t>Parents can also legally defer the school place until September BUT the offer of a school place will be withdrawn and they will need to reapply for a place in year one.  This will be treated as a new application and there is no guarantee that a place will be available at their preferred school.</w:t>
            </w:r>
          </w:p>
          <w:p w:rsidR="001F0A89" w:rsidRPr="008E25A5" w:rsidRDefault="001F0A89">
            <w:pPr>
              <w:pStyle w:val="Body"/>
              <w:rPr>
                <w:rStyle w:val="None"/>
                <w:rFonts w:ascii="Calibri" w:eastAsia="Arial" w:hAnsi="Calibri" w:cs="Arial"/>
                <w:sz w:val="20"/>
                <w:szCs w:val="20"/>
              </w:rPr>
            </w:pPr>
          </w:p>
          <w:p w:rsidR="001F0A89" w:rsidRPr="008E25A5" w:rsidRDefault="007E799A">
            <w:pPr>
              <w:pStyle w:val="Body"/>
              <w:rPr>
                <w:rFonts w:ascii="Calibri" w:hAnsi="Calibri"/>
              </w:rPr>
            </w:pPr>
            <w:r w:rsidRPr="008E25A5">
              <w:rPr>
                <w:rStyle w:val="None"/>
                <w:rFonts w:ascii="Calibri" w:hAnsi="Calibri"/>
                <w:sz w:val="20"/>
                <w:szCs w:val="20"/>
              </w:rPr>
              <w:t>However if a parent decides to request a place in a reception class rather than year one in September , having deferred the place for a year, this would be called delayed admission.  This can only be agreed by the admission authority for the school.</w:t>
            </w:r>
          </w:p>
        </w:tc>
      </w:tr>
    </w:tbl>
    <w:p w:rsidR="001F0A89" w:rsidRDefault="001F0A89">
      <w:pPr>
        <w:pStyle w:val="Body"/>
        <w:widowControl w:val="0"/>
        <w:spacing w:after="200"/>
        <w:rPr>
          <w:rStyle w:val="None"/>
          <w:rFonts w:ascii="TeX Gyre Adventor" w:eastAsia="TeX Gyre Adventor" w:hAnsi="TeX Gyre Adventor" w:cs="TeX Gyre Adventor"/>
          <w:b/>
          <w:bCs/>
          <w:sz w:val="20"/>
          <w:szCs w:val="20"/>
        </w:rPr>
      </w:pPr>
    </w:p>
    <w:p w:rsidR="001F0A89" w:rsidRDefault="001F0A89">
      <w:pPr>
        <w:pStyle w:val="Body"/>
        <w:spacing w:after="200" w:line="276" w:lineRule="auto"/>
        <w:rPr>
          <w:rStyle w:val="None"/>
          <w:rFonts w:ascii="Arial" w:eastAsia="Arial" w:hAnsi="Arial" w:cs="Arial"/>
          <w:sz w:val="20"/>
          <w:szCs w:val="20"/>
        </w:rPr>
      </w:pPr>
    </w:p>
    <w:p w:rsidR="001F0A89" w:rsidRDefault="007E799A">
      <w:pPr>
        <w:pStyle w:val="Body"/>
        <w:spacing w:after="160" w:line="259" w:lineRule="auto"/>
      </w:pPr>
      <w:r>
        <w:rPr>
          <w:rStyle w:val="None"/>
          <w:rFonts w:ascii="Arial Unicode MS" w:hAnsi="Arial Unicode MS"/>
          <w:sz w:val="20"/>
          <w:szCs w:val="20"/>
        </w:rPr>
        <w:lastRenderedPageBreak/>
        <w:br w:type="page"/>
      </w:r>
    </w:p>
    <w:p w:rsidR="001F0A89" w:rsidRPr="008E25A5" w:rsidRDefault="007E799A">
      <w:pPr>
        <w:pStyle w:val="Body"/>
        <w:spacing w:after="160" w:line="259" w:lineRule="auto"/>
        <w:rPr>
          <w:rStyle w:val="None"/>
          <w:rFonts w:ascii="Calibri" w:eastAsia="Arial" w:hAnsi="Calibri" w:cs="Arial"/>
          <w:sz w:val="20"/>
          <w:szCs w:val="20"/>
        </w:rPr>
      </w:pPr>
      <w:r w:rsidRPr="008E25A5">
        <w:rPr>
          <w:rStyle w:val="None"/>
          <w:rFonts w:ascii="Calibri" w:hAnsi="Calibri"/>
          <w:sz w:val="20"/>
          <w:szCs w:val="20"/>
        </w:rPr>
        <w:lastRenderedPageBreak/>
        <w:t>If parents do not feel their child is ready to start school full time in the September following their fourth birthday it is possible to:</w:t>
      </w:r>
    </w:p>
    <w:p w:rsidR="001F0A89" w:rsidRPr="008E25A5" w:rsidRDefault="007E799A">
      <w:pPr>
        <w:pStyle w:val="Default"/>
        <w:numPr>
          <w:ilvl w:val="0"/>
          <w:numId w:val="55"/>
        </w:numPr>
        <w:rPr>
          <w:rFonts w:ascii="Calibri" w:eastAsia="Arial" w:hAnsi="Calibri" w:cs="Arial"/>
          <w:sz w:val="20"/>
          <w:szCs w:val="20"/>
          <w:u w:color="000000"/>
          <w:lang w:val="en-US"/>
        </w:rPr>
      </w:pPr>
      <w:r w:rsidRPr="008E25A5">
        <w:rPr>
          <w:rStyle w:val="None"/>
          <w:rFonts w:ascii="Calibri" w:hAnsi="Calibri"/>
          <w:b/>
          <w:bCs/>
          <w:sz w:val="20"/>
          <w:szCs w:val="20"/>
          <w:u w:color="000000"/>
          <w:lang w:val="en-US"/>
        </w:rPr>
        <w:t>Opt for part time admission*</w:t>
      </w:r>
      <w:r w:rsidRPr="008E25A5">
        <w:rPr>
          <w:rFonts w:ascii="Calibri" w:hAnsi="Calibri"/>
          <w:sz w:val="20"/>
          <w:szCs w:val="20"/>
          <w:u w:color="000000"/>
          <w:lang w:val="en-US"/>
        </w:rPr>
        <w:t xml:space="preserve"> to the allocated school from the September following their child’s fourth birthday (but not beyond the point at which they reach compulsory school age);</w:t>
      </w:r>
    </w:p>
    <w:p w:rsidR="001F0A89" w:rsidRPr="008E25A5" w:rsidRDefault="007E799A">
      <w:pPr>
        <w:pStyle w:val="Default"/>
        <w:numPr>
          <w:ilvl w:val="0"/>
          <w:numId w:val="55"/>
        </w:numPr>
        <w:rPr>
          <w:rFonts w:ascii="Calibri" w:eastAsia="Arial" w:hAnsi="Calibri" w:cs="Arial"/>
          <w:sz w:val="20"/>
          <w:szCs w:val="20"/>
          <w:u w:color="000000"/>
          <w:lang w:val="en-US"/>
        </w:rPr>
      </w:pPr>
      <w:r w:rsidRPr="008E25A5">
        <w:rPr>
          <w:rStyle w:val="None"/>
          <w:rFonts w:ascii="Calibri" w:hAnsi="Calibri"/>
          <w:b/>
          <w:bCs/>
          <w:sz w:val="20"/>
          <w:szCs w:val="20"/>
          <w:u w:color="000000"/>
          <w:lang w:val="en-US"/>
        </w:rPr>
        <w:t xml:space="preserve">Opt to defer </w:t>
      </w:r>
      <w:r w:rsidRPr="008E25A5">
        <w:rPr>
          <w:rFonts w:ascii="Calibri" w:hAnsi="Calibri"/>
          <w:sz w:val="20"/>
          <w:szCs w:val="20"/>
          <w:u w:color="000000"/>
          <w:lang w:val="en-US"/>
        </w:rPr>
        <w:t>their child’s entry for a term or two terms (</w:t>
      </w:r>
      <w:proofErr w:type="spellStart"/>
      <w:r w:rsidRPr="008E25A5">
        <w:rPr>
          <w:rFonts w:ascii="Calibri" w:hAnsi="Calibri"/>
          <w:sz w:val="20"/>
          <w:szCs w:val="20"/>
          <w:u w:color="000000"/>
          <w:lang w:val="en-US"/>
        </w:rPr>
        <w:t>i.e</w:t>
      </w:r>
      <w:proofErr w:type="spellEnd"/>
      <w:r w:rsidRPr="008E25A5">
        <w:rPr>
          <w:rFonts w:ascii="Calibri" w:hAnsi="Calibri"/>
          <w:sz w:val="20"/>
          <w:szCs w:val="20"/>
          <w:u w:color="000000"/>
          <w:lang w:val="en-US"/>
        </w:rPr>
        <w:t xml:space="preserve"> until they are of compulsory school age) so that they don’t start straight away in the September following their fourth birthday ;</w:t>
      </w:r>
    </w:p>
    <w:p w:rsidR="001F0A89" w:rsidRPr="008E25A5" w:rsidRDefault="007E799A">
      <w:pPr>
        <w:pStyle w:val="Default"/>
        <w:numPr>
          <w:ilvl w:val="0"/>
          <w:numId w:val="56"/>
        </w:numPr>
        <w:rPr>
          <w:rFonts w:ascii="Calibri" w:eastAsia="TeX Gyre Adventor" w:hAnsi="Calibri" w:cs="TeX Gyre Adventor"/>
          <w:b/>
          <w:bCs/>
          <w:sz w:val="20"/>
          <w:szCs w:val="20"/>
          <w:u w:color="000000"/>
          <w:lang w:val="en-US"/>
        </w:rPr>
      </w:pPr>
      <w:r w:rsidRPr="008E25A5">
        <w:rPr>
          <w:rFonts w:ascii="Calibri" w:hAnsi="Calibri"/>
          <w:b/>
          <w:bCs/>
          <w:sz w:val="20"/>
          <w:szCs w:val="20"/>
          <w:u w:color="000000"/>
          <w:lang w:val="en-US"/>
        </w:rPr>
        <w:t xml:space="preserve">Opt to defer </w:t>
      </w:r>
      <w:r w:rsidRPr="008E25A5">
        <w:rPr>
          <w:rStyle w:val="None"/>
          <w:rFonts w:ascii="Calibri" w:hAnsi="Calibri"/>
          <w:sz w:val="20"/>
          <w:szCs w:val="20"/>
          <w:u w:color="000000"/>
          <w:lang w:val="en-US"/>
        </w:rPr>
        <w:t xml:space="preserve">their child’s entry until the September following their fifth birthday, if they were born in the summer – </w:t>
      </w:r>
      <w:r w:rsidRPr="008E25A5">
        <w:rPr>
          <w:rStyle w:val="None"/>
          <w:rFonts w:ascii="Calibri" w:hAnsi="Calibri"/>
          <w:sz w:val="20"/>
          <w:szCs w:val="20"/>
          <w:u w:val="single" w:color="000000"/>
          <w:lang w:val="en-US"/>
        </w:rPr>
        <w:t>but they would need to reapply for a place the child would start in year one</w:t>
      </w:r>
      <w:r w:rsidRPr="008E25A5">
        <w:rPr>
          <w:rStyle w:val="None"/>
          <w:rFonts w:ascii="Calibri" w:hAnsi="Calibri"/>
          <w:sz w:val="20"/>
          <w:szCs w:val="20"/>
          <w:u w:color="000000"/>
          <w:lang w:val="en-US"/>
        </w:rPr>
        <w:t>;</w:t>
      </w:r>
    </w:p>
    <w:p w:rsidR="001F0A89" w:rsidRPr="008E25A5" w:rsidRDefault="007E799A">
      <w:pPr>
        <w:pStyle w:val="Default"/>
        <w:numPr>
          <w:ilvl w:val="0"/>
          <w:numId w:val="56"/>
        </w:numPr>
        <w:rPr>
          <w:rFonts w:ascii="Calibri" w:eastAsia="TeX Gyre Adventor" w:hAnsi="Calibri" w:cs="TeX Gyre Adventor"/>
          <w:b/>
          <w:bCs/>
          <w:sz w:val="20"/>
          <w:szCs w:val="20"/>
          <w:u w:color="000000"/>
          <w:lang w:val="en-US"/>
        </w:rPr>
      </w:pPr>
      <w:r w:rsidRPr="008E25A5">
        <w:rPr>
          <w:rFonts w:ascii="Calibri" w:hAnsi="Calibri"/>
          <w:b/>
          <w:bCs/>
          <w:sz w:val="20"/>
          <w:szCs w:val="20"/>
          <w:u w:color="000000"/>
          <w:lang w:val="en-US"/>
        </w:rPr>
        <w:t xml:space="preserve">Request to delay </w:t>
      </w:r>
      <w:r w:rsidRPr="008E25A5">
        <w:rPr>
          <w:rStyle w:val="None"/>
          <w:rFonts w:ascii="Calibri" w:hAnsi="Calibri"/>
          <w:sz w:val="20"/>
          <w:szCs w:val="20"/>
          <w:u w:color="000000"/>
          <w:lang w:val="en-US"/>
        </w:rPr>
        <w:t>their child’s entry, holding them back from joining the correct year group for their age and starting school in the reception a year later</w:t>
      </w:r>
    </w:p>
    <w:p w:rsidR="001F0A89" w:rsidRPr="008E25A5" w:rsidRDefault="001F0A89">
      <w:pPr>
        <w:pStyle w:val="Body"/>
        <w:spacing w:after="200" w:line="276" w:lineRule="auto"/>
        <w:rPr>
          <w:rStyle w:val="None"/>
          <w:rFonts w:ascii="Calibri" w:eastAsia="Arial" w:hAnsi="Calibri" w:cs="Arial"/>
          <w:sz w:val="20"/>
          <w:szCs w:val="20"/>
        </w:rPr>
      </w:pPr>
    </w:p>
    <w:p w:rsidR="001F0A89" w:rsidRPr="008E25A5" w:rsidRDefault="007E799A">
      <w:pPr>
        <w:pStyle w:val="Body"/>
        <w:spacing w:line="276" w:lineRule="auto"/>
        <w:rPr>
          <w:rStyle w:val="None"/>
          <w:rFonts w:ascii="Calibri" w:eastAsia="Arial" w:hAnsi="Calibri" w:cs="Arial"/>
          <w:sz w:val="20"/>
          <w:szCs w:val="20"/>
        </w:rPr>
      </w:pPr>
      <w:r w:rsidRPr="008E25A5">
        <w:rPr>
          <w:rStyle w:val="None"/>
          <w:rFonts w:ascii="Calibri" w:hAnsi="Calibri"/>
          <w:b/>
          <w:bCs/>
          <w:sz w:val="20"/>
          <w:szCs w:val="20"/>
        </w:rPr>
        <w:t>Deferred Entry:</w:t>
      </w:r>
      <w:r w:rsidRPr="008E25A5">
        <w:rPr>
          <w:rStyle w:val="None"/>
          <w:rFonts w:ascii="Calibri" w:hAnsi="Calibri"/>
          <w:sz w:val="20"/>
          <w:szCs w:val="20"/>
        </w:rPr>
        <w:t xml:space="preserve"> The Aspirations Academies Trust would normally encourage admission to reception from the Autumn Term. To do so parents must make a request in writing to the principal of the school stating their reasons for the request.  The school will consider each case on its individual merit.</w:t>
      </w:r>
    </w:p>
    <w:p w:rsidR="001F0A89" w:rsidRPr="008E25A5" w:rsidRDefault="001F0A89">
      <w:pPr>
        <w:pStyle w:val="Body"/>
        <w:spacing w:line="276" w:lineRule="auto"/>
        <w:rPr>
          <w:rStyle w:val="None"/>
          <w:rFonts w:ascii="Calibri" w:eastAsia="Arial" w:hAnsi="Calibri" w:cs="Arial"/>
          <w:sz w:val="20"/>
          <w:szCs w:val="20"/>
        </w:rPr>
      </w:pPr>
    </w:p>
    <w:p w:rsidR="001F0A89" w:rsidRPr="008E25A5" w:rsidRDefault="007E799A">
      <w:pPr>
        <w:pStyle w:val="Body"/>
        <w:spacing w:line="276" w:lineRule="auto"/>
        <w:rPr>
          <w:rStyle w:val="None"/>
          <w:rFonts w:ascii="Calibri" w:eastAsia="Arial" w:hAnsi="Calibri" w:cs="Arial"/>
          <w:sz w:val="20"/>
          <w:szCs w:val="20"/>
        </w:rPr>
      </w:pPr>
      <w:r w:rsidRPr="008E25A5">
        <w:rPr>
          <w:rStyle w:val="None"/>
          <w:rFonts w:ascii="Calibri" w:hAnsi="Calibri"/>
          <w:b/>
          <w:bCs/>
          <w:sz w:val="20"/>
          <w:szCs w:val="20"/>
        </w:rPr>
        <w:t>Delayed Entry:</w:t>
      </w:r>
      <w:r w:rsidRPr="008E25A5">
        <w:rPr>
          <w:rStyle w:val="None"/>
          <w:rFonts w:ascii="Calibri" w:hAnsi="Calibri"/>
          <w:sz w:val="20"/>
          <w:szCs w:val="20"/>
        </w:rPr>
        <w:t xml:space="preserve"> The Aspirations Academies Trust would not normally recommend the admission of children outside of their normal year group. However, the decision to admit a child outside of their normal year group will be made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w:t>
      </w:r>
    </w:p>
    <w:p w:rsidR="001F0A89" w:rsidRPr="008E25A5" w:rsidRDefault="001F0A89">
      <w:pPr>
        <w:pStyle w:val="Body"/>
        <w:spacing w:line="276" w:lineRule="auto"/>
        <w:rPr>
          <w:rStyle w:val="None"/>
          <w:rFonts w:ascii="Calibri" w:eastAsia="Arial" w:hAnsi="Calibri" w:cs="Arial"/>
          <w:sz w:val="20"/>
          <w:szCs w:val="20"/>
        </w:rPr>
      </w:pPr>
    </w:p>
    <w:p w:rsidR="001F0A89" w:rsidRPr="008E25A5" w:rsidRDefault="007E799A">
      <w:pPr>
        <w:pStyle w:val="Body"/>
        <w:spacing w:line="276" w:lineRule="auto"/>
        <w:rPr>
          <w:rStyle w:val="None"/>
          <w:rFonts w:ascii="Calibri" w:eastAsia="Arial" w:hAnsi="Calibri" w:cs="Arial"/>
          <w:sz w:val="20"/>
          <w:szCs w:val="20"/>
        </w:rPr>
      </w:pPr>
      <w:r w:rsidRPr="008E25A5">
        <w:rPr>
          <w:rStyle w:val="None"/>
          <w:rFonts w:ascii="Calibri" w:hAnsi="Calibri"/>
          <w:sz w:val="20"/>
          <w:szCs w:val="20"/>
        </w:rPr>
        <w:t>The Principal of the Academy will discuss the issue with either the Executive Principal or Chief Executive Officer before making a decision.</w:t>
      </w:r>
    </w:p>
    <w:p w:rsidR="001F0A89" w:rsidRPr="008E25A5" w:rsidRDefault="001F0A89">
      <w:pPr>
        <w:pStyle w:val="Body"/>
        <w:spacing w:line="276" w:lineRule="auto"/>
        <w:rPr>
          <w:rStyle w:val="None"/>
          <w:rFonts w:ascii="Calibri" w:eastAsia="Arial" w:hAnsi="Calibri" w:cs="Arial"/>
          <w:sz w:val="20"/>
          <w:szCs w:val="20"/>
        </w:rPr>
      </w:pPr>
    </w:p>
    <w:p w:rsidR="001F0A89" w:rsidRPr="008E25A5" w:rsidRDefault="007E799A">
      <w:pPr>
        <w:pStyle w:val="Body"/>
        <w:spacing w:line="276" w:lineRule="auto"/>
        <w:rPr>
          <w:rStyle w:val="None"/>
          <w:rFonts w:ascii="Calibri" w:eastAsia="Arial" w:hAnsi="Calibri" w:cs="Arial"/>
          <w:sz w:val="20"/>
          <w:szCs w:val="20"/>
        </w:rPr>
      </w:pPr>
      <w:r w:rsidRPr="008E25A5">
        <w:rPr>
          <w:rStyle w:val="None"/>
          <w:rFonts w:ascii="Calibri" w:hAnsi="Calibri"/>
          <w:sz w:val="20"/>
          <w:szCs w:val="20"/>
        </w:rPr>
        <w:t>When informing a parent of their decision on the year group the child should be admitted to, the admission authority will set out clearly the reasons for their decision.</w:t>
      </w:r>
    </w:p>
    <w:p w:rsidR="001F0A89" w:rsidRPr="008E25A5" w:rsidRDefault="001F0A89">
      <w:pPr>
        <w:pStyle w:val="Body"/>
        <w:spacing w:after="200" w:line="276" w:lineRule="auto"/>
        <w:rPr>
          <w:rStyle w:val="None"/>
          <w:rFonts w:ascii="Calibri" w:eastAsia="Arial" w:hAnsi="Calibri" w:cs="Arial"/>
          <w:sz w:val="20"/>
          <w:szCs w:val="20"/>
        </w:rPr>
      </w:pPr>
    </w:p>
    <w:p w:rsidR="001F0A89" w:rsidRPr="00486BAF" w:rsidRDefault="007E799A">
      <w:pPr>
        <w:pStyle w:val="Body"/>
        <w:spacing w:line="276" w:lineRule="auto"/>
        <w:rPr>
          <w:rStyle w:val="None"/>
          <w:rFonts w:ascii="Calibri" w:eastAsia="TeX Gyre Adventor" w:hAnsi="Calibri" w:cs="TeX Gyre Adventor"/>
          <w:b/>
          <w:bCs/>
          <w:sz w:val="20"/>
          <w:szCs w:val="20"/>
        </w:rPr>
      </w:pPr>
      <w:r w:rsidRPr="00486BAF">
        <w:rPr>
          <w:rStyle w:val="None"/>
          <w:rFonts w:ascii="Calibri" w:hAnsi="Calibri"/>
          <w:b/>
          <w:bCs/>
          <w:sz w:val="20"/>
          <w:szCs w:val="20"/>
        </w:rPr>
        <w:t>*Part time admission</w:t>
      </w:r>
    </w:p>
    <w:p w:rsidR="001F0A89" w:rsidRPr="008E25A5" w:rsidRDefault="007E799A">
      <w:pPr>
        <w:pStyle w:val="Body"/>
        <w:spacing w:line="276" w:lineRule="auto"/>
        <w:rPr>
          <w:rStyle w:val="None"/>
          <w:rFonts w:ascii="Calibri" w:eastAsia="Arial" w:hAnsi="Calibri" w:cs="Arial"/>
          <w:sz w:val="20"/>
          <w:szCs w:val="20"/>
        </w:rPr>
      </w:pPr>
      <w:r w:rsidRPr="00486BAF">
        <w:rPr>
          <w:rStyle w:val="None"/>
          <w:rFonts w:ascii="Calibri" w:hAnsi="Calibri"/>
          <w:sz w:val="20"/>
          <w:szCs w:val="20"/>
        </w:rPr>
        <w:t xml:space="preserve">Places in reception will be allocated as full time from the September after a child’s fourth birthday.  However, parents may choose part time admission.  This may be preferable to deferring the child’s entry until later in the school year as this will give them the opportunity to settle in gradually and start to make friends at the same time as other children in the class.  Parents will need to discuss this with the </w:t>
      </w:r>
      <w:proofErr w:type="spellStart"/>
      <w:r w:rsidRPr="00486BAF">
        <w:rPr>
          <w:rStyle w:val="None"/>
          <w:rFonts w:ascii="Calibri" w:hAnsi="Calibri"/>
          <w:sz w:val="20"/>
          <w:szCs w:val="20"/>
        </w:rPr>
        <w:t>Headteacher</w:t>
      </w:r>
      <w:proofErr w:type="spellEnd"/>
      <w:r w:rsidRPr="00486BAF">
        <w:rPr>
          <w:rStyle w:val="None"/>
          <w:rFonts w:ascii="Calibri" w:hAnsi="Calibri"/>
          <w:sz w:val="20"/>
          <w:szCs w:val="20"/>
        </w:rPr>
        <w:t xml:space="preserve"> so that the child’s experiences, readiness for school and individual needs can be understood and the </w:t>
      </w:r>
      <w:proofErr w:type="spellStart"/>
      <w:r w:rsidRPr="00486BAF">
        <w:rPr>
          <w:rStyle w:val="None"/>
          <w:rFonts w:ascii="Calibri" w:hAnsi="Calibri"/>
          <w:sz w:val="20"/>
          <w:szCs w:val="20"/>
        </w:rPr>
        <w:t>Headteacher</w:t>
      </w:r>
      <w:proofErr w:type="spellEnd"/>
      <w:r w:rsidRPr="00486BAF">
        <w:rPr>
          <w:rStyle w:val="None"/>
          <w:rFonts w:ascii="Calibri" w:hAnsi="Calibri"/>
          <w:sz w:val="20"/>
          <w:szCs w:val="20"/>
        </w:rPr>
        <w:t xml:space="preserve"> can plan how they can fit part-time admission into the </w:t>
      </w:r>
      <w:proofErr w:type="spellStart"/>
      <w:r w:rsidRPr="00486BAF">
        <w:rPr>
          <w:rStyle w:val="None"/>
          <w:rFonts w:ascii="Calibri" w:hAnsi="Calibri"/>
          <w:sz w:val="20"/>
          <w:szCs w:val="20"/>
        </w:rPr>
        <w:t>organisation</w:t>
      </w:r>
      <w:proofErr w:type="spellEnd"/>
      <w:r w:rsidRPr="00486BAF">
        <w:rPr>
          <w:rStyle w:val="None"/>
          <w:rFonts w:ascii="Calibri" w:hAnsi="Calibri"/>
          <w:sz w:val="20"/>
          <w:szCs w:val="20"/>
        </w:rPr>
        <w:t xml:space="preserve"> of the school.</w:t>
      </w:r>
    </w:p>
    <w:p w:rsidR="001F0A89" w:rsidRPr="008E25A5"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Calibri" w:eastAsia="TeX Gyre Adventor" w:hAnsi="Calibri" w:cs="TeX Gyre Adventor"/>
        </w:rPr>
      </w:pPr>
    </w:p>
    <w:p w:rsidR="001F0A89" w:rsidRPr="008E25A5"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Calibri" w:eastAsia="TeX Gyre Adventor" w:hAnsi="Calibri" w:cs="TeX Gyre Adventor"/>
        </w:rPr>
      </w:pPr>
    </w:p>
    <w:p w:rsidR="001F0A89" w:rsidRPr="008E25A5"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Calibri" w:eastAsia="TeX Gyre Adventor" w:hAnsi="Calibri" w:cs="TeX Gyre Adventor"/>
        </w:rPr>
      </w:pPr>
    </w:p>
    <w:p w:rsidR="001F0A89" w:rsidRPr="008E25A5"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Calibri" w:eastAsia="TeX Gyre Adventor" w:hAnsi="Calibri" w:cs="TeX Gyre Adventor"/>
        </w:rPr>
      </w:pPr>
    </w:p>
    <w:p w:rsidR="001F0A89" w:rsidRPr="008E25A5"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rStyle w:val="None"/>
          <w:rFonts w:ascii="Calibri" w:eastAsia="TeX Gyre Adventor" w:hAnsi="Calibri"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rPr>
          <w:rStyle w:val="None"/>
          <w:rFonts w:ascii="TeX Gyre Adventor" w:eastAsia="TeX Gyre Adventor" w:hAnsi="TeX Gyre Adventor" w:cs="TeX Gyre Adventor"/>
        </w:rPr>
      </w:pPr>
    </w:p>
    <w:p w:rsidR="001F0A89" w:rsidRDefault="001F0A89">
      <w:pPr>
        <w:pStyle w:val="FreeForm"/>
        <w:ind w:right="720"/>
      </w:pPr>
    </w:p>
    <w:sectPr w:rsidR="001F0A89">
      <w:headerReference w:type="default" r:id="rId10"/>
      <w:footerReference w:type="default" r:id="rId11"/>
      <w:pgSz w:w="11900" w:h="16840"/>
      <w:pgMar w:top="567" w:right="567" w:bottom="567" w:left="567"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E6" w:rsidRDefault="00C534E6">
      <w:r>
        <w:separator/>
      </w:r>
    </w:p>
  </w:endnote>
  <w:endnote w:type="continuationSeparator" w:id="0">
    <w:p w:rsidR="00C534E6" w:rsidRDefault="00C5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X Gyre Adventor">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21" w:rsidRDefault="00E7072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E6" w:rsidRDefault="00C534E6">
      <w:r>
        <w:separator/>
      </w:r>
    </w:p>
  </w:footnote>
  <w:footnote w:type="continuationSeparator" w:id="0">
    <w:p w:rsidR="00C534E6" w:rsidRDefault="00C53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21" w:rsidRDefault="00E7072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6593"/>
    <w:multiLevelType w:val="hybridMultilevel"/>
    <w:tmpl w:val="19F67B62"/>
    <w:styleLink w:val="List10"/>
    <w:lvl w:ilvl="0" w:tplc="C5C487CC">
      <w:start w:val="1"/>
      <w:numFmt w:val="bullet"/>
      <w:lvlText w:val="•"/>
      <w:lvlJc w:val="left"/>
      <w:pPr>
        <w:ind w:left="1047" w:hanging="196"/>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lvl w:ilvl="1" w:tplc="FCF2776E">
      <w:start w:val="1"/>
      <w:numFmt w:val="bullet"/>
      <w:lvlText w:val="•"/>
      <w:lvlJc w:val="left"/>
      <w:pPr>
        <w:tabs>
          <w:tab w:val="left" w:pos="1047"/>
        </w:tabs>
        <w:ind w:left="376" w:hanging="196"/>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lvl w:ilvl="2" w:tplc="339A1DF0">
      <w:start w:val="1"/>
      <w:numFmt w:val="bullet"/>
      <w:lvlText w:val="•"/>
      <w:lvlJc w:val="left"/>
      <w:pPr>
        <w:tabs>
          <w:tab w:val="left" w:pos="1047"/>
        </w:tabs>
        <w:ind w:left="556" w:hanging="196"/>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lvl w:ilvl="3" w:tplc="E5F477D4">
      <w:start w:val="1"/>
      <w:numFmt w:val="bullet"/>
      <w:lvlText w:val="•"/>
      <w:lvlJc w:val="left"/>
      <w:pPr>
        <w:tabs>
          <w:tab w:val="left" w:pos="1047"/>
        </w:tabs>
        <w:ind w:left="736" w:hanging="196"/>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lvl w:ilvl="4" w:tplc="7DC46C44">
      <w:start w:val="1"/>
      <w:numFmt w:val="bullet"/>
      <w:lvlText w:val="•"/>
      <w:lvlJc w:val="left"/>
      <w:pPr>
        <w:tabs>
          <w:tab w:val="left" w:pos="1047"/>
        </w:tabs>
        <w:ind w:left="916" w:hanging="196"/>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lvl w:ilvl="5" w:tplc="F24A88BC">
      <w:start w:val="1"/>
      <w:numFmt w:val="bullet"/>
      <w:lvlText w:val="•"/>
      <w:lvlJc w:val="left"/>
      <w:pPr>
        <w:ind w:left="1096" w:hanging="196"/>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lvl w:ilvl="6" w:tplc="2A185F14">
      <w:start w:val="1"/>
      <w:numFmt w:val="bullet"/>
      <w:lvlText w:val="•"/>
      <w:lvlJc w:val="left"/>
      <w:pPr>
        <w:tabs>
          <w:tab w:val="left" w:pos="1047"/>
        </w:tabs>
        <w:ind w:left="1276" w:hanging="196"/>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lvl w:ilvl="7" w:tplc="E9225AB0">
      <w:start w:val="1"/>
      <w:numFmt w:val="bullet"/>
      <w:lvlText w:val="•"/>
      <w:lvlJc w:val="left"/>
      <w:pPr>
        <w:tabs>
          <w:tab w:val="left" w:pos="1047"/>
        </w:tabs>
        <w:ind w:left="1456" w:hanging="196"/>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lvl w:ilvl="8" w:tplc="8B604B72">
      <w:start w:val="1"/>
      <w:numFmt w:val="bullet"/>
      <w:lvlText w:val="•"/>
      <w:lvlJc w:val="left"/>
      <w:pPr>
        <w:tabs>
          <w:tab w:val="left" w:pos="1047"/>
        </w:tabs>
        <w:ind w:left="1636" w:hanging="196"/>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
    <w:nsid w:val="093D19EA"/>
    <w:multiLevelType w:val="hybridMultilevel"/>
    <w:tmpl w:val="A9EE85CA"/>
    <w:styleLink w:val="ImportedStyle7"/>
    <w:lvl w:ilvl="0" w:tplc="0F4C1C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ED3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D862A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56EF3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2E1A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E25F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1AC02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4E5D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3859B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C111173"/>
    <w:multiLevelType w:val="hybridMultilevel"/>
    <w:tmpl w:val="2F9865E4"/>
    <w:styleLink w:val="List16"/>
    <w:lvl w:ilvl="0" w:tplc="4D5E8E0E">
      <w:start w:val="1"/>
      <w:numFmt w:val="bullet"/>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D025CE6">
      <w:start w:val="1"/>
      <w:numFmt w:val="bullet"/>
      <w:lvlText w:val="o"/>
      <w:lvlJc w:val="left"/>
      <w:pPr>
        <w:tabs>
          <w:tab w:val="left" w:pos="6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A7407F6">
      <w:start w:val="1"/>
      <w:numFmt w:val="bullet"/>
      <w:lvlText w:val="▪"/>
      <w:lvlJc w:val="left"/>
      <w:pPr>
        <w:tabs>
          <w:tab w:val="left" w:pos="66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D3EA6B8">
      <w:start w:val="1"/>
      <w:numFmt w:val="bullet"/>
      <w:lvlText w:val="•"/>
      <w:lvlJc w:val="left"/>
      <w:pPr>
        <w:tabs>
          <w:tab w:val="left" w:pos="6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8581506">
      <w:start w:val="1"/>
      <w:numFmt w:val="bullet"/>
      <w:lvlText w:val="o"/>
      <w:lvlJc w:val="left"/>
      <w:pPr>
        <w:tabs>
          <w:tab w:val="left" w:pos="6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5CCB4F8">
      <w:start w:val="1"/>
      <w:numFmt w:val="bullet"/>
      <w:lvlText w:val="▪"/>
      <w:lvlJc w:val="left"/>
      <w:pPr>
        <w:tabs>
          <w:tab w:val="left" w:pos="66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1E003042">
      <w:start w:val="1"/>
      <w:numFmt w:val="bullet"/>
      <w:lvlText w:val="•"/>
      <w:lvlJc w:val="left"/>
      <w:pPr>
        <w:tabs>
          <w:tab w:val="left" w:pos="6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468B28C">
      <w:start w:val="1"/>
      <w:numFmt w:val="bullet"/>
      <w:lvlText w:val="o"/>
      <w:lvlJc w:val="left"/>
      <w:pPr>
        <w:tabs>
          <w:tab w:val="left" w:pos="6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64AD34C">
      <w:start w:val="1"/>
      <w:numFmt w:val="bullet"/>
      <w:lvlText w:val="▪"/>
      <w:lvlJc w:val="left"/>
      <w:pPr>
        <w:tabs>
          <w:tab w:val="left" w:pos="66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EFF0BAD"/>
    <w:multiLevelType w:val="hybridMultilevel"/>
    <w:tmpl w:val="584CC16E"/>
    <w:numStyleLink w:val="ImportedStyle30"/>
  </w:abstractNum>
  <w:abstractNum w:abstractNumId="4">
    <w:nsid w:val="0F69601D"/>
    <w:multiLevelType w:val="hybridMultilevel"/>
    <w:tmpl w:val="FDB6E072"/>
    <w:styleLink w:val="List6"/>
    <w:lvl w:ilvl="0" w:tplc="011AB6F6">
      <w:start w:val="1"/>
      <w:numFmt w:val="decimal"/>
      <w:lvlText w:val="%1."/>
      <w:lvlJc w:val="left"/>
      <w:pPr>
        <w:tabs>
          <w:tab w:val="left" w:pos="1767"/>
        </w:tabs>
        <w:ind w:left="674" w:hanging="390"/>
      </w:pPr>
      <w:rPr>
        <w:rFonts w:ascii="TeX Gyre Adventor" w:eastAsia="TeX Gyre Adventor" w:hAnsi="TeX Gyre Adventor" w:cs="TeX Gyre Adventor"/>
        <w:b w:val="0"/>
        <w:bCs w:val="0"/>
        <w:i/>
        <w:iCs/>
        <w:caps w:val="0"/>
        <w:smallCaps w:val="0"/>
        <w:strike w:val="0"/>
        <w:dstrike w:val="0"/>
        <w:outline w:val="0"/>
        <w:emboss w:val="0"/>
        <w:imprint w:val="0"/>
        <w:spacing w:val="0"/>
        <w:w w:val="100"/>
        <w:kern w:val="0"/>
        <w:position w:val="0"/>
        <w:highlight w:val="none"/>
        <w:vertAlign w:val="baseline"/>
      </w:rPr>
    </w:lvl>
    <w:lvl w:ilvl="1" w:tplc="B2608EA6">
      <w:start w:val="1"/>
      <w:numFmt w:val="lowerLetter"/>
      <w:lvlText w:val="%2."/>
      <w:lvlJc w:val="left"/>
      <w:pPr>
        <w:tabs>
          <w:tab w:val="left" w:pos="1767"/>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F2069A6C">
      <w:start w:val="1"/>
      <w:numFmt w:val="lowerRoman"/>
      <w:lvlText w:val="%3."/>
      <w:lvlJc w:val="left"/>
      <w:pPr>
        <w:tabs>
          <w:tab w:val="left" w:pos="1767"/>
        </w:tabs>
        <w:ind w:left="2435"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9F24C1E6">
      <w:start w:val="1"/>
      <w:numFmt w:val="decimal"/>
      <w:lvlText w:val="%4."/>
      <w:lvlJc w:val="left"/>
      <w:pPr>
        <w:tabs>
          <w:tab w:val="left" w:pos="1767"/>
        </w:tabs>
        <w:ind w:left="3149" w:hanging="269"/>
      </w:pPr>
      <w:rPr>
        <w:rFonts w:hAnsi="Arial Unicode MS"/>
        <w:caps w:val="0"/>
        <w:smallCaps w:val="0"/>
        <w:strike w:val="0"/>
        <w:dstrike w:val="0"/>
        <w:outline w:val="0"/>
        <w:emboss w:val="0"/>
        <w:imprint w:val="0"/>
        <w:spacing w:val="0"/>
        <w:w w:val="100"/>
        <w:kern w:val="0"/>
        <w:position w:val="0"/>
        <w:highlight w:val="none"/>
        <w:vertAlign w:val="baseline"/>
      </w:rPr>
    </w:lvl>
    <w:lvl w:ilvl="4" w:tplc="2A4ADA56">
      <w:start w:val="1"/>
      <w:numFmt w:val="lowerLetter"/>
      <w:lvlText w:val="%5."/>
      <w:lvlJc w:val="left"/>
      <w:pPr>
        <w:tabs>
          <w:tab w:val="left" w:pos="1767"/>
        </w:tabs>
        <w:ind w:left="3869" w:hanging="269"/>
      </w:pPr>
      <w:rPr>
        <w:rFonts w:hAnsi="Arial Unicode MS"/>
        <w:caps w:val="0"/>
        <w:smallCaps w:val="0"/>
        <w:strike w:val="0"/>
        <w:dstrike w:val="0"/>
        <w:outline w:val="0"/>
        <w:emboss w:val="0"/>
        <w:imprint w:val="0"/>
        <w:spacing w:val="0"/>
        <w:w w:val="100"/>
        <w:kern w:val="0"/>
        <w:position w:val="0"/>
        <w:highlight w:val="none"/>
        <w:vertAlign w:val="baseline"/>
      </w:rPr>
    </w:lvl>
    <w:lvl w:ilvl="5" w:tplc="ABEE5332">
      <w:start w:val="1"/>
      <w:numFmt w:val="lowerRoman"/>
      <w:lvlText w:val="%6."/>
      <w:lvlJc w:val="left"/>
      <w:pPr>
        <w:tabs>
          <w:tab w:val="left" w:pos="1767"/>
        </w:tabs>
        <w:ind w:left="4595"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3B48C93E">
      <w:start w:val="1"/>
      <w:numFmt w:val="decimal"/>
      <w:lvlText w:val="%7."/>
      <w:lvlJc w:val="left"/>
      <w:pPr>
        <w:tabs>
          <w:tab w:val="left" w:pos="1767"/>
        </w:tabs>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410F430">
      <w:start w:val="1"/>
      <w:numFmt w:val="lowerLetter"/>
      <w:lvlText w:val="%8."/>
      <w:lvlJc w:val="left"/>
      <w:pPr>
        <w:tabs>
          <w:tab w:val="left" w:pos="1767"/>
        </w:tabs>
        <w:ind w:left="603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8C7CEB18">
      <w:start w:val="1"/>
      <w:numFmt w:val="lowerRoman"/>
      <w:lvlText w:val="%9."/>
      <w:lvlJc w:val="left"/>
      <w:pPr>
        <w:tabs>
          <w:tab w:val="left" w:pos="1767"/>
        </w:tabs>
        <w:ind w:left="6755"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62B1587"/>
    <w:multiLevelType w:val="hybridMultilevel"/>
    <w:tmpl w:val="08005B38"/>
    <w:numStyleLink w:val="ImportedStyle3"/>
  </w:abstractNum>
  <w:abstractNum w:abstractNumId="6">
    <w:nsid w:val="179608CC"/>
    <w:multiLevelType w:val="hybridMultilevel"/>
    <w:tmpl w:val="DF5C8114"/>
    <w:numStyleLink w:val="ImportedStyle20"/>
  </w:abstractNum>
  <w:abstractNum w:abstractNumId="7">
    <w:nsid w:val="2F2C68C0"/>
    <w:multiLevelType w:val="hybridMultilevel"/>
    <w:tmpl w:val="CD001BC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nsid w:val="339E635F"/>
    <w:multiLevelType w:val="hybridMultilevel"/>
    <w:tmpl w:val="A9EE85CA"/>
    <w:numStyleLink w:val="ImportedStyle7"/>
  </w:abstractNum>
  <w:abstractNum w:abstractNumId="9">
    <w:nsid w:val="362C02B0"/>
    <w:multiLevelType w:val="hybridMultilevel"/>
    <w:tmpl w:val="9E4E939E"/>
    <w:numStyleLink w:val="ImportedStyle4"/>
  </w:abstractNum>
  <w:abstractNum w:abstractNumId="10">
    <w:nsid w:val="3A8E0BCF"/>
    <w:multiLevelType w:val="hybridMultilevel"/>
    <w:tmpl w:val="2F9865E4"/>
    <w:numStyleLink w:val="List16"/>
  </w:abstractNum>
  <w:abstractNum w:abstractNumId="11">
    <w:nsid w:val="3B590547"/>
    <w:multiLevelType w:val="hybridMultilevel"/>
    <w:tmpl w:val="29144DD0"/>
    <w:styleLink w:val="ImportedStyle1"/>
    <w:lvl w:ilvl="0" w:tplc="858E35C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6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1" w:tplc="75D87E6A">
      <w:start w:val="1"/>
      <w:numFmt w:val="bullet"/>
      <w:lvlText w:val="•"/>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709" w:hanging="349"/>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2" w:tplc="27CAF200">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08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3" w:tplc="94644EBC">
      <w:start w:val="1"/>
      <w:numFmt w:val="bullet"/>
      <w:lvlText w:val="•"/>
      <w:lvlJc w:val="left"/>
      <w:pPr>
        <w:tabs>
          <w:tab w:val="left" w:pos="360"/>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418" w:hanging="338"/>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4" w:tplc="003C4C9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80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5" w:tplc="6BB44964">
      <w:start w:val="1"/>
      <w:numFmt w:val="bullet"/>
      <w:lvlText w:val="•"/>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127" w:hanging="327"/>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6" w:tplc="086C6172">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52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7" w:tplc="E01E82B8">
      <w:start w:val="1"/>
      <w:numFmt w:val="bullet"/>
      <w:lvlText w:val="•"/>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266"/>
        </w:tabs>
        <w:ind w:left="2836" w:hanging="316"/>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8" w:tplc="376EEAC0">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24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E1312BC"/>
    <w:multiLevelType w:val="hybridMultilevel"/>
    <w:tmpl w:val="AFF014BA"/>
    <w:styleLink w:val="ImportedStyle2"/>
    <w:lvl w:ilvl="0" w:tplc="6EDEB05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6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1" w:tplc="9110B796">
      <w:start w:val="1"/>
      <w:numFmt w:val="bullet"/>
      <w:lvlText w:val="•"/>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709" w:hanging="349"/>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2" w:tplc="858246A4">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08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3" w:tplc="822A21B6">
      <w:start w:val="1"/>
      <w:numFmt w:val="bullet"/>
      <w:lvlText w:val="•"/>
      <w:lvlJc w:val="left"/>
      <w:pPr>
        <w:tabs>
          <w:tab w:val="left" w:pos="360"/>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418" w:hanging="338"/>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4" w:tplc="B6487C32">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80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5" w:tplc="0C9E67F8">
      <w:start w:val="1"/>
      <w:numFmt w:val="bullet"/>
      <w:lvlText w:val="•"/>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127" w:hanging="327"/>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6" w:tplc="255A57E2">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52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7" w:tplc="EEE2FAEE">
      <w:start w:val="1"/>
      <w:numFmt w:val="bullet"/>
      <w:lvlText w:val="•"/>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266"/>
        </w:tabs>
        <w:ind w:left="2836" w:hanging="316"/>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8" w:tplc="2E641D74">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24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E7E2374"/>
    <w:multiLevelType w:val="hybridMultilevel"/>
    <w:tmpl w:val="19F67B62"/>
    <w:numStyleLink w:val="List10"/>
  </w:abstractNum>
  <w:abstractNum w:abstractNumId="14">
    <w:nsid w:val="3F944E37"/>
    <w:multiLevelType w:val="hybridMultilevel"/>
    <w:tmpl w:val="9E4E939E"/>
    <w:styleLink w:val="ImportedStyle4"/>
    <w:lvl w:ilvl="0" w:tplc="A2E224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6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1" w:tplc="43463522">
      <w:start w:val="1"/>
      <w:numFmt w:val="bullet"/>
      <w:lvlText w:val="•"/>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709" w:hanging="349"/>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2" w:tplc="B27A7C9C">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08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3" w:tplc="08F4F0FE">
      <w:start w:val="1"/>
      <w:numFmt w:val="bullet"/>
      <w:lvlText w:val="•"/>
      <w:lvlJc w:val="left"/>
      <w:pPr>
        <w:tabs>
          <w:tab w:val="left" w:pos="360"/>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418" w:hanging="338"/>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4" w:tplc="02BE9A3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80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5" w:tplc="A386DD00">
      <w:start w:val="1"/>
      <w:numFmt w:val="bullet"/>
      <w:lvlText w:val="•"/>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127" w:hanging="327"/>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6" w:tplc="C368013E">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52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7" w:tplc="E6527520">
      <w:start w:val="1"/>
      <w:numFmt w:val="bullet"/>
      <w:lvlText w:val="•"/>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266"/>
        </w:tabs>
        <w:ind w:left="2836" w:hanging="316"/>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8" w:tplc="ECCCE1CC">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24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17B4306"/>
    <w:multiLevelType w:val="hybridMultilevel"/>
    <w:tmpl w:val="DF5C8114"/>
    <w:styleLink w:val="ImportedStyle20"/>
    <w:lvl w:ilvl="0" w:tplc="5E64A582">
      <w:start w:val="1"/>
      <w:numFmt w:val="decimal"/>
      <w:lvlText w:val="%1."/>
      <w:lvlJc w:val="left"/>
      <w:pPr>
        <w:tabs>
          <w:tab w:val="left" w:pos="1113"/>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FCCDBA0">
      <w:start w:val="1"/>
      <w:numFmt w:val="lowerLetter"/>
      <w:lvlText w:val="%2."/>
      <w:lvlJc w:val="left"/>
      <w:pPr>
        <w:tabs>
          <w:tab w:val="left" w:pos="1113"/>
        </w:tabs>
        <w:ind w:left="17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2" w:tplc="0DF02914">
      <w:start w:val="1"/>
      <w:numFmt w:val="lowerRoman"/>
      <w:lvlText w:val="%3."/>
      <w:lvlJc w:val="left"/>
      <w:pPr>
        <w:tabs>
          <w:tab w:val="left" w:pos="1113"/>
        </w:tabs>
        <w:ind w:left="2495"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2A50AC68">
      <w:start w:val="1"/>
      <w:numFmt w:val="decimal"/>
      <w:lvlText w:val="%4."/>
      <w:lvlJc w:val="left"/>
      <w:pPr>
        <w:tabs>
          <w:tab w:val="left" w:pos="1113"/>
        </w:tabs>
        <w:ind w:left="321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87F06">
      <w:start w:val="1"/>
      <w:numFmt w:val="lowerLetter"/>
      <w:lvlText w:val="%5."/>
      <w:lvlJc w:val="left"/>
      <w:pPr>
        <w:tabs>
          <w:tab w:val="left" w:pos="1113"/>
        </w:tabs>
        <w:ind w:left="39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5" w:tplc="B0A2B5F4">
      <w:start w:val="1"/>
      <w:numFmt w:val="lowerRoman"/>
      <w:lvlText w:val="%6."/>
      <w:lvlJc w:val="left"/>
      <w:pPr>
        <w:tabs>
          <w:tab w:val="left" w:pos="1113"/>
        </w:tabs>
        <w:ind w:left="4655"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6" w:tplc="04C2D772">
      <w:start w:val="1"/>
      <w:numFmt w:val="decimal"/>
      <w:lvlText w:val="%7."/>
      <w:lvlJc w:val="left"/>
      <w:pPr>
        <w:tabs>
          <w:tab w:val="left" w:pos="1113"/>
        </w:tabs>
        <w:ind w:left="53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7" w:tplc="DA127F8E">
      <w:start w:val="1"/>
      <w:numFmt w:val="lowerLetter"/>
      <w:lvlText w:val="%8."/>
      <w:lvlJc w:val="left"/>
      <w:pPr>
        <w:tabs>
          <w:tab w:val="left" w:pos="1113"/>
        </w:tabs>
        <w:ind w:left="609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8" w:tplc="E2BE4B34">
      <w:start w:val="1"/>
      <w:numFmt w:val="lowerRoman"/>
      <w:lvlText w:val="%9."/>
      <w:lvlJc w:val="left"/>
      <w:pPr>
        <w:tabs>
          <w:tab w:val="left" w:pos="1113"/>
        </w:tabs>
        <w:ind w:left="6815" w:hanging="2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nsid w:val="419D535B"/>
    <w:multiLevelType w:val="hybridMultilevel"/>
    <w:tmpl w:val="AFF014BA"/>
    <w:numStyleLink w:val="ImportedStyle2"/>
  </w:abstractNum>
  <w:abstractNum w:abstractNumId="17">
    <w:nsid w:val="428642F2"/>
    <w:multiLevelType w:val="multilevel"/>
    <w:tmpl w:val="83525D9E"/>
    <w:numStyleLink w:val="List1"/>
  </w:abstractNum>
  <w:abstractNum w:abstractNumId="18">
    <w:nsid w:val="42C94CE0"/>
    <w:multiLevelType w:val="hybridMultilevel"/>
    <w:tmpl w:val="3E76A08E"/>
    <w:numStyleLink w:val="List14"/>
  </w:abstractNum>
  <w:abstractNum w:abstractNumId="19">
    <w:nsid w:val="46112E7C"/>
    <w:multiLevelType w:val="multilevel"/>
    <w:tmpl w:val="83525D9E"/>
    <w:styleLink w:val="List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6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709" w:hanging="349"/>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08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418" w:hanging="338"/>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80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127" w:hanging="327"/>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52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836" w:hanging="316"/>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24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BF664FA"/>
    <w:multiLevelType w:val="hybridMultilevel"/>
    <w:tmpl w:val="FDB6E072"/>
    <w:numStyleLink w:val="List6"/>
  </w:abstractNum>
  <w:abstractNum w:abstractNumId="21">
    <w:nsid w:val="50040245"/>
    <w:multiLevelType w:val="hybridMultilevel"/>
    <w:tmpl w:val="995AB5D4"/>
    <w:numStyleLink w:val="List0"/>
  </w:abstractNum>
  <w:abstractNum w:abstractNumId="22">
    <w:nsid w:val="52037206"/>
    <w:multiLevelType w:val="hybridMultilevel"/>
    <w:tmpl w:val="584CC16E"/>
    <w:styleLink w:val="ImportedStyle30"/>
    <w:lvl w:ilvl="0" w:tplc="53463B22">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DB2CBC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46C1814">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30BE2E9E">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228690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A81CA2">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FB24348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EE0F58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1A4FDCC">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3">
    <w:nsid w:val="53D61218"/>
    <w:multiLevelType w:val="hybridMultilevel"/>
    <w:tmpl w:val="C1543DDE"/>
    <w:numStyleLink w:val="ImportedStyle6"/>
  </w:abstractNum>
  <w:abstractNum w:abstractNumId="24">
    <w:nsid w:val="55067C9B"/>
    <w:multiLevelType w:val="hybridMultilevel"/>
    <w:tmpl w:val="48A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C32BF3"/>
    <w:multiLevelType w:val="hybridMultilevel"/>
    <w:tmpl w:val="105E26E6"/>
    <w:numStyleLink w:val="Lettered"/>
  </w:abstractNum>
  <w:abstractNum w:abstractNumId="26">
    <w:nsid w:val="5F7F51EC"/>
    <w:multiLevelType w:val="hybridMultilevel"/>
    <w:tmpl w:val="29144DD0"/>
    <w:numStyleLink w:val="ImportedStyle1"/>
  </w:abstractNum>
  <w:abstractNum w:abstractNumId="27">
    <w:nsid w:val="61D860FB"/>
    <w:multiLevelType w:val="hybridMultilevel"/>
    <w:tmpl w:val="995AB5D4"/>
    <w:styleLink w:val="List0"/>
    <w:lvl w:ilvl="0" w:tplc="0ACA3E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6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1" w:tplc="66927E0E">
      <w:start w:val="1"/>
      <w:numFmt w:val="bullet"/>
      <w:lvlText w:val="•"/>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709" w:hanging="349"/>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2" w:tplc="63EAA100">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08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3" w:tplc="0BF8960A">
      <w:start w:val="1"/>
      <w:numFmt w:val="bullet"/>
      <w:lvlText w:val="•"/>
      <w:lvlJc w:val="left"/>
      <w:pPr>
        <w:tabs>
          <w:tab w:val="left" w:pos="360"/>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418" w:hanging="338"/>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4" w:tplc="AB3467F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80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5" w:tplc="DA6844E8">
      <w:start w:val="1"/>
      <w:numFmt w:val="bullet"/>
      <w:lvlText w:val="•"/>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127" w:hanging="327"/>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6" w:tplc="CB5286E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52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7" w:tplc="C78A6D88">
      <w:start w:val="1"/>
      <w:numFmt w:val="bullet"/>
      <w:lvlText w:val="•"/>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266"/>
        </w:tabs>
        <w:ind w:left="2836" w:hanging="316"/>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8" w:tplc="8BF4ACD8">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24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47948A4"/>
    <w:multiLevelType w:val="hybridMultilevel"/>
    <w:tmpl w:val="FFB20CA2"/>
    <w:styleLink w:val="List15"/>
    <w:lvl w:ilvl="0" w:tplc="0902CBA2">
      <w:start w:val="1"/>
      <w:numFmt w:val="bullet"/>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9A8FE9E">
      <w:start w:val="1"/>
      <w:numFmt w:val="bullet"/>
      <w:lvlText w:val="o"/>
      <w:lvlJc w:val="left"/>
      <w:pPr>
        <w:tabs>
          <w:tab w:val="left" w:pos="6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66444B0">
      <w:start w:val="1"/>
      <w:numFmt w:val="bullet"/>
      <w:lvlText w:val="▪"/>
      <w:lvlJc w:val="left"/>
      <w:pPr>
        <w:tabs>
          <w:tab w:val="left" w:pos="66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F049AE6">
      <w:start w:val="1"/>
      <w:numFmt w:val="bullet"/>
      <w:lvlText w:val="•"/>
      <w:lvlJc w:val="left"/>
      <w:pPr>
        <w:tabs>
          <w:tab w:val="left" w:pos="6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E04FB4A">
      <w:start w:val="1"/>
      <w:numFmt w:val="bullet"/>
      <w:lvlText w:val="o"/>
      <w:lvlJc w:val="left"/>
      <w:pPr>
        <w:tabs>
          <w:tab w:val="left" w:pos="6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58EE1AE">
      <w:start w:val="1"/>
      <w:numFmt w:val="bullet"/>
      <w:lvlText w:val="▪"/>
      <w:lvlJc w:val="left"/>
      <w:pPr>
        <w:tabs>
          <w:tab w:val="left" w:pos="66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6AA8EE4">
      <w:start w:val="1"/>
      <w:numFmt w:val="bullet"/>
      <w:lvlText w:val="•"/>
      <w:lvlJc w:val="left"/>
      <w:pPr>
        <w:tabs>
          <w:tab w:val="left" w:pos="6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7809CEA">
      <w:start w:val="1"/>
      <w:numFmt w:val="bullet"/>
      <w:lvlText w:val="o"/>
      <w:lvlJc w:val="left"/>
      <w:pPr>
        <w:tabs>
          <w:tab w:val="left" w:pos="6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07602DE">
      <w:start w:val="1"/>
      <w:numFmt w:val="bullet"/>
      <w:lvlText w:val="▪"/>
      <w:lvlJc w:val="left"/>
      <w:pPr>
        <w:tabs>
          <w:tab w:val="left" w:pos="66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8570FDD"/>
    <w:multiLevelType w:val="hybridMultilevel"/>
    <w:tmpl w:val="AD1EE978"/>
    <w:styleLink w:val="List13"/>
    <w:lvl w:ilvl="0" w:tplc="3842C5B0">
      <w:start w:val="1"/>
      <w:numFmt w:val="bullet"/>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8724FA7E">
      <w:start w:val="1"/>
      <w:numFmt w:val="bullet"/>
      <w:lvlText w:val="o"/>
      <w:lvlJc w:val="left"/>
      <w:pPr>
        <w:tabs>
          <w:tab w:val="left" w:pos="6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4002FB1C">
      <w:start w:val="1"/>
      <w:numFmt w:val="bullet"/>
      <w:lvlText w:val="▪"/>
      <w:lvlJc w:val="left"/>
      <w:pPr>
        <w:tabs>
          <w:tab w:val="left" w:pos="66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708D20A">
      <w:start w:val="1"/>
      <w:numFmt w:val="bullet"/>
      <w:lvlText w:val="•"/>
      <w:lvlJc w:val="left"/>
      <w:pPr>
        <w:tabs>
          <w:tab w:val="left" w:pos="6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3B4703A">
      <w:start w:val="1"/>
      <w:numFmt w:val="bullet"/>
      <w:lvlText w:val="o"/>
      <w:lvlJc w:val="left"/>
      <w:pPr>
        <w:tabs>
          <w:tab w:val="left" w:pos="6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02CB54A">
      <w:start w:val="1"/>
      <w:numFmt w:val="bullet"/>
      <w:lvlText w:val="▪"/>
      <w:lvlJc w:val="left"/>
      <w:pPr>
        <w:tabs>
          <w:tab w:val="left" w:pos="66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74E7B28">
      <w:start w:val="1"/>
      <w:numFmt w:val="bullet"/>
      <w:lvlText w:val="•"/>
      <w:lvlJc w:val="left"/>
      <w:pPr>
        <w:tabs>
          <w:tab w:val="left" w:pos="6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99A9DE8">
      <w:start w:val="1"/>
      <w:numFmt w:val="bullet"/>
      <w:lvlText w:val="o"/>
      <w:lvlJc w:val="left"/>
      <w:pPr>
        <w:tabs>
          <w:tab w:val="left" w:pos="6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2029884">
      <w:start w:val="1"/>
      <w:numFmt w:val="bullet"/>
      <w:lvlText w:val="▪"/>
      <w:lvlJc w:val="left"/>
      <w:pPr>
        <w:tabs>
          <w:tab w:val="left" w:pos="66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94B3774"/>
    <w:multiLevelType w:val="hybridMultilevel"/>
    <w:tmpl w:val="AD1EE978"/>
    <w:numStyleLink w:val="List13"/>
  </w:abstractNum>
  <w:abstractNum w:abstractNumId="31">
    <w:nsid w:val="6DF819DD"/>
    <w:multiLevelType w:val="hybridMultilevel"/>
    <w:tmpl w:val="F640C16C"/>
    <w:styleLink w:val="ImportedStyle5"/>
    <w:lvl w:ilvl="0" w:tplc="F37456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6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1" w:tplc="9FCAB9BC">
      <w:start w:val="1"/>
      <w:numFmt w:val="bullet"/>
      <w:lvlText w:val="•"/>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709" w:hanging="349"/>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2" w:tplc="0A9C7984">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08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3" w:tplc="4B8A7D4E">
      <w:start w:val="1"/>
      <w:numFmt w:val="bullet"/>
      <w:lvlText w:val="•"/>
      <w:lvlJc w:val="left"/>
      <w:pPr>
        <w:tabs>
          <w:tab w:val="left" w:pos="360"/>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418" w:hanging="338"/>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4" w:tplc="995C0D58">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80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5" w:tplc="3456496E">
      <w:start w:val="1"/>
      <w:numFmt w:val="bullet"/>
      <w:lvlText w:val="•"/>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127" w:hanging="327"/>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6" w:tplc="9656EDBC">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52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7" w:tplc="E74CD1C2">
      <w:start w:val="1"/>
      <w:numFmt w:val="bullet"/>
      <w:lvlText w:val="•"/>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266"/>
        </w:tabs>
        <w:ind w:left="2836" w:hanging="316"/>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8" w:tplc="8E7495A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24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F735110"/>
    <w:multiLevelType w:val="hybridMultilevel"/>
    <w:tmpl w:val="F640C16C"/>
    <w:numStyleLink w:val="ImportedStyle5"/>
  </w:abstractNum>
  <w:abstractNum w:abstractNumId="33">
    <w:nsid w:val="6F805553"/>
    <w:multiLevelType w:val="hybridMultilevel"/>
    <w:tmpl w:val="A09C011A"/>
    <w:numStyleLink w:val="ImportedStyle40"/>
  </w:abstractNum>
  <w:abstractNum w:abstractNumId="34">
    <w:nsid w:val="71CC6BF4"/>
    <w:multiLevelType w:val="hybridMultilevel"/>
    <w:tmpl w:val="A09C011A"/>
    <w:styleLink w:val="ImportedStyle40"/>
    <w:lvl w:ilvl="0" w:tplc="8A14987E">
      <w:start w:val="1"/>
      <w:numFmt w:val="decimal"/>
      <w:lvlText w:val="%1."/>
      <w:lvlJc w:val="left"/>
      <w:pPr>
        <w:tabs>
          <w:tab w:val="num" w:pos="454"/>
          <w:tab w:val="left" w:pos="500"/>
          <w:tab w:val="left" w:pos="720"/>
          <w:tab w:val="left" w:pos="1286"/>
        </w:tabs>
        <w:ind w:left="628"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A746C74">
      <w:start w:val="1"/>
      <w:numFmt w:val="decimal"/>
      <w:lvlText w:val="%2."/>
      <w:lvlJc w:val="left"/>
      <w:pPr>
        <w:tabs>
          <w:tab w:val="num" w:pos="454"/>
          <w:tab w:val="left" w:pos="500"/>
          <w:tab w:val="left" w:pos="720"/>
          <w:tab w:val="left" w:pos="1286"/>
        </w:tabs>
        <w:ind w:left="628"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8441808">
      <w:start w:val="1"/>
      <w:numFmt w:val="decimal"/>
      <w:lvlText w:val="%3."/>
      <w:lvlJc w:val="left"/>
      <w:pPr>
        <w:tabs>
          <w:tab w:val="num" w:pos="454"/>
          <w:tab w:val="left" w:pos="500"/>
          <w:tab w:val="left" w:pos="720"/>
          <w:tab w:val="left" w:pos="1286"/>
        </w:tabs>
        <w:ind w:left="628"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4EC92E">
      <w:start w:val="1"/>
      <w:numFmt w:val="decimal"/>
      <w:lvlText w:val="%4."/>
      <w:lvlJc w:val="left"/>
      <w:pPr>
        <w:tabs>
          <w:tab w:val="num" w:pos="454"/>
          <w:tab w:val="left" w:pos="500"/>
          <w:tab w:val="left" w:pos="720"/>
          <w:tab w:val="left" w:pos="1286"/>
        </w:tabs>
        <w:ind w:left="628"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A801B2E">
      <w:start w:val="1"/>
      <w:numFmt w:val="decimal"/>
      <w:lvlText w:val="%5."/>
      <w:lvlJc w:val="left"/>
      <w:pPr>
        <w:tabs>
          <w:tab w:val="num" w:pos="454"/>
          <w:tab w:val="left" w:pos="500"/>
          <w:tab w:val="left" w:pos="720"/>
          <w:tab w:val="left" w:pos="1286"/>
        </w:tabs>
        <w:ind w:left="628"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6745684">
      <w:start w:val="1"/>
      <w:numFmt w:val="decimal"/>
      <w:lvlText w:val="%6."/>
      <w:lvlJc w:val="left"/>
      <w:pPr>
        <w:tabs>
          <w:tab w:val="num" w:pos="454"/>
          <w:tab w:val="left" w:pos="500"/>
          <w:tab w:val="left" w:pos="720"/>
          <w:tab w:val="left" w:pos="1286"/>
        </w:tabs>
        <w:ind w:left="628"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86685AC">
      <w:start w:val="1"/>
      <w:numFmt w:val="decimal"/>
      <w:lvlText w:val="%7."/>
      <w:lvlJc w:val="left"/>
      <w:pPr>
        <w:tabs>
          <w:tab w:val="num" w:pos="454"/>
          <w:tab w:val="left" w:pos="500"/>
          <w:tab w:val="left" w:pos="720"/>
          <w:tab w:val="left" w:pos="1286"/>
        </w:tabs>
        <w:ind w:left="628"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485724">
      <w:start w:val="1"/>
      <w:numFmt w:val="decimal"/>
      <w:lvlText w:val="%8."/>
      <w:lvlJc w:val="left"/>
      <w:pPr>
        <w:tabs>
          <w:tab w:val="num" w:pos="454"/>
          <w:tab w:val="left" w:pos="500"/>
          <w:tab w:val="left" w:pos="720"/>
          <w:tab w:val="left" w:pos="1286"/>
        </w:tabs>
        <w:ind w:left="628"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BC6C78">
      <w:start w:val="1"/>
      <w:numFmt w:val="decimal"/>
      <w:lvlText w:val="%9."/>
      <w:lvlJc w:val="left"/>
      <w:pPr>
        <w:tabs>
          <w:tab w:val="num" w:pos="454"/>
          <w:tab w:val="left" w:pos="500"/>
          <w:tab w:val="left" w:pos="720"/>
          <w:tab w:val="left" w:pos="1286"/>
        </w:tabs>
        <w:ind w:left="628"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770002F7"/>
    <w:multiLevelType w:val="hybridMultilevel"/>
    <w:tmpl w:val="F2B24206"/>
    <w:styleLink w:val="ImportedStyle10"/>
    <w:lvl w:ilvl="0" w:tplc="314C7A6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BA4DD58">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FCEAA7E">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3E825F5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5B8437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F105D8A">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FF7E082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2CC3DE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43829F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6">
    <w:nsid w:val="790B6140"/>
    <w:multiLevelType w:val="hybridMultilevel"/>
    <w:tmpl w:val="3E76A08E"/>
    <w:styleLink w:val="List14"/>
    <w:lvl w:ilvl="0" w:tplc="D2FCC510">
      <w:start w:val="1"/>
      <w:numFmt w:val="bullet"/>
      <w:lvlText w:val="•"/>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6AE4B10">
      <w:start w:val="1"/>
      <w:numFmt w:val="bullet"/>
      <w:lvlText w:val="o"/>
      <w:lvlJc w:val="left"/>
      <w:pPr>
        <w:tabs>
          <w:tab w:val="left" w:pos="6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172A70A">
      <w:start w:val="1"/>
      <w:numFmt w:val="bullet"/>
      <w:lvlText w:val="▪"/>
      <w:lvlJc w:val="left"/>
      <w:pPr>
        <w:tabs>
          <w:tab w:val="left" w:pos="66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CECFDCC">
      <w:start w:val="1"/>
      <w:numFmt w:val="bullet"/>
      <w:lvlText w:val="•"/>
      <w:lvlJc w:val="left"/>
      <w:pPr>
        <w:tabs>
          <w:tab w:val="left" w:pos="6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C8C529E">
      <w:start w:val="1"/>
      <w:numFmt w:val="bullet"/>
      <w:lvlText w:val="o"/>
      <w:lvlJc w:val="left"/>
      <w:pPr>
        <w:tabs>
          <w:tab w:val="left" w:pos="6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22A175A">
      <w:start w:val="1"/>
      <w:numFmt w:val="bullet"/>
      <w:lvlText w:val="▪"/>
      <w:lvlJc w:val="left"/>
      <w:pPr>
        <w:tabs>
          <w:tab w:val="left" w:pos="66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552870C">
      <w:start w:val="1"/>
      <w:numFmt w:val="bullet"/>
      <w:lvlText w:val="•"/>
      <w:lvlJc w:val="left"/>
      <w:pPr>
        <w:tabs>
          <w:tab w:val="left" w:pos="6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518C35A">
      <w:start w:val="1"/>
      <w:numFmt w:val="bullet"/>
      <w:lvlText w:val="o"/>
      <w:lvlJc w:val="left"/>
      <w:pPr>
        <w:tabs>
          <w:tab w:val="left" w:pos="6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8164F70">
      <w:start w:val="1"/>
      <w:numFmt w:val="bullet"/>
      <w:lvlText w:val="▪"/>
      <w:lvlJc w:val="left"/>
      <w:pPr>
        <w:tabs>
          <w:tab w:val="left" w:pos="66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B6B7B59"/>
    <w:multiLevelType w:val="hybridMultilevel"/>
    <w:tmpl w:val="F2B24206"/>
    <w:numStyleLink w:val="ImportedStyle10"/>
  </w:abstractNum>
  <w:abstractNum w:abstractNumId="38">
    <w:nsid w:val="7B9147C4"/>
    <w:multiLevelType w:val="hybridMultilevel"/>
    <w:tmpl w:val="C1543DDE"/>
    <w:styleLink w:val="ImportedStyle6"/>
    <w:lvl w:ilvl="0" w:tplc="FC9CB1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0A22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EEF2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CC91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2D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4E24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8449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5037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F41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C1D2B5F"/>
    <w:multiLevelType w:val="hybridMultilevel"/>
    <w:tmpl w:val="105E26E6"/>
    <w:styleLink w:val="Lettered"/>
    <w:lvl w:ilvl="0" w:tplc="C156B40E">
      <w:start w:val="1"/>
      <w:numFmt w:val="upperLetter"/>
      <w:lvlText w:val="%1."/>
      <w:lvlJc w:val="left"/>
      <w:pPr>
        <w:tabs>
          <w:tab w:val="left" w:pos="720"/>
        </w:tabs>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F6E65660">
      <w:start w:val="1"/>
      <w:numFmt w:val="upperLetter"/>
      <w:lvlText w:val="%2."/>
      <w:lvlJc w:val="left"/>
      <w:pPr>
        <w:tabs>
          <w:tab w:val="left" w:pos="720"/>
        </w:tabs>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0F06BA1E">
      <w:start w:val="1"/>
      <w:numFmt w:val="upperLetter"/>
      <w:lvlText w:val="%3."/>
      <w:lvlJc w:val="left"/>
      <w:pPr>
        <w:tabs>
          <w:tab w:val="left" w:pos="720"/>
        </w:tabs>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8E2AC06">
      <w:start w:val="1"/>
      <w:numFmt w:val="upperLetter"/>
      <w:lvlText w:val="%4."/>
      <w:lvlJc w:val="left"/>
      <w:pPr>
        <w:tabs>
          <w:tab w:val="left" w:pos="720"/>
        </w:tabs>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08F26C74">
      <w:start w:val="1"/>
      <w:numFmt w:val="upperLetter"/>
      <w:lvlText w:val="%5."/>
      <w:lvlJc w:val="left"/>
      <w:pPr>
        <w:tabs>
          <w:tab w:val="left" w:pos="720"/>
        </w:tabs>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1194D814">
      <w:start w:val="1"/>
      <w:numFmt w:val="upperLetter"/>
      <w:lvlText w:val="%6."/>
      <w:lvlJc w:val="left"/>
      <w:pPr>
        <w:tabs>
          <w:tab w:val="left" w:pos="720"/>
        </w:tabs>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7E6F7A2">
      <w:start w:val="1"/>
      <w:numFmt w:val="upperLetter"/>
      <w:lvlText w:val="%7."/>
      <w:lvlJc w:val="left"/>
      <w:pPr>
        <w:tabs>
          <w:tab w:val="left" w:pos="720"/>
        </w:tabs>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9D2F7C6">
      <w:start w:val="1"/>
      <w:numFmt w:val="upperLetter"/>
      <w:lvlText w:val="%8."/>
      <w:lvlJc w:val="left"/>
      <w:pPr>
        <w:tabs>
          <w:tab w:val="left" w:pos="720"/>
        </w:tabs>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115AFB58">
      <w:start w:val="1"/>
      <w:numFmt w:val="upperLetter"/>
      <w:lvlText w:val="%9."/>
      <w:lvlJc w:val="left"/>
      <w:pPr>
        <w:tabs>
          <w:tab w:val="left" w:pos="720"/>
        </w:tabs>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CF87CD6"/>
    <w:multiLevelType w:val="hybridMultilevel"/>
    <w:tmpl w:val="E184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591AB3"/>
    <w:multiLevelType w:val="hybridMultilevel"/>
    <w:tmpl w:val="08005B38"/>
    <w:styleLink w:val="ImportedStyle3"/>
    <w:lvl w:ilvl="0" w:tplc="F502D6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6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1" w:tplc="575CC82A">
      <w:start w:val="1"/>
      <w:numFmt w:val="bullet"/>
      <w:lvlText w:val="•"/>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709" w:hanging="349"/>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2" w:tplc="AA82E204">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08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3" w:tplc="4EC2F972">
      <w:start w:val="1"/>
      <w:numFmt w:val="bullet"/>
      <w:lvlText w:val="•"/>
      <w:lvlJc w:val="left"/>
      <w:pPr>
        <w:tabs>
          <w:tab w:val="left" w:pos="360"/>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418" w:hanging="338"/>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4" w:tplc="2BF24A78">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180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5" w:tplc="37528EEA">
      <w:start w:val="1"/>
      <w:numFmt w:val="bullet"/>
      <w:lvlText w:val="•"/>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127" w:hanging="327"/>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6" w:tplc="3CE8EB58">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252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7" w:tplc="11ECF68A">
      <w:start w:val="1"/>
      <w:numFmt w:val="bullet"/>
      <w:lvlText w:val="•"/>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266"/>
        </w:tabs>
        <w:ind w:left="2836" w:hanging="316"/>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lvl w:ilvl="8" w:tplc="D5166E86">
      <w:start w:val="1"/>
      <w:numFmt w:val="bullet"/>
      <w:lvlText w:val="•"/>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266"/>
        </w:tabs>
        <w:ind w:left="3240" w:hanging="360"/>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D5C7AE7"/>
    <w:multiLevelType w:val="hybridMultilevel"/>
    <w:tmpl w:val="FFB20CA2"/>
    <w:numStyleLink w:val="List15"/>
  </w:abstractNum>
  <w:num w:numId="1">
    <w:abstractNumId w:val="11"/>
  </w:num>
  <w:num w:numId="2">
    <w:abstractNumId w:val="26"/>
  </w:num>
  <w:num w:numId="3">
    <w:abstractNumId w:val="12"/>
  </w:num>
  <w:num w:numId="4">
    <w:abstractNumId w:val="16"/>
  </w:num>
  <w:num w:numId="5">
    <w:abstractNumId w:val="41"/>
  </w:num>
  <w:num w:numId="6">
    <w:abstractNumId w:val="5"/>
  </w:num>
  <w:num w:numId="7">
    <w:abstractNumId w:val="14"/>
  </w:num>
  <w:num w:numId="8">
    <w:abstractNumId w:val="9"/>
  </w:num>
  <w:num w:numId="9">
    <w:abstractNumId w:val="31"/>
  </w:num>
  <w:num w:numId="10">
    <w:abstractNumId w:val="32"/>
  </w:num>
  <w:num w:numId="11">
    <w:abstractNumId w:val="27"/>
  </w:num>
  <w:num w:numId="12">
    <w:abstractNumId w:val="21"/>
  </w:num>
  <w:num w:numId="13">
    <w:abstractNumId w:val="19"/>
  </w:num>
  <w:num w:numId="14">
    <w:abstractNumId w:val="17"/>
  </w:num>
  <w:num w:numId="15">
    <w:abstractNumId w:val="39"/>
  </w:num>
  <w:num w:numId="16">
    <w:abstractNumId w:val="25"/>
  </w:num>
  <w:num w:numId="17">
    <w:abstractNumId w:val="25"/>
    <w:lvlOverride w:ilvl="0">
      <w:lvl w:ilvl="0" w:tplc="12AC9154">
        <w:start w:val="1"/>
        <w:numFmt w:val="upperLetter"/>
        <w:lvlText w:val="%1."/>
        <w:lvlJc w:val="left"/>
        <w:pPr>
          <w:tabs>
            <w:tab w:val="left" w:pos="720"/>
          </w:tabs>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9461E0">
        <w:start w:val="1"/>
        <w:numFmt w:val="upperLetter"/>
        <w:lvlText w:val="%2."/>
        <w:lvlJc w:val="left"/>
        <w:pPr>
          <w:tabs>
            <w:tab w:val="left" w:pos="720"/>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E2F2EA">
        <w:start w:val="1"/>
        <w:numFmt w:val="upperLetter"/>
        <w:lvlText w:val="%3."/>
        <w:lvlJc w:val="left"/>
        <w:pPr>
          <w:tabs>
            <w:tab w:val="left" w:pos="720"/>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A87EF0">
        <w:start w:val="1"/>
        <w:numFmt w:val="upperLetter"/>
        <w:lvlText w:val="%4."/>
        <w:lvlJc w:val="left"/>
        <w:pPr>
          <w:tabs>
            <w:tab w:val="left" w:pos="720"/>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185B2A">
        <w:start w:val="1"/>
        <w:numFmt w:val="upperLetter"/>
        <w:lvlText w:val="%5."/>
        <w:lvlJc w:val="left"/>
        <w:pPr>
          <w:tabs>
            <w:tab w:val="left" w:pos="720"/>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90754E">
        <w:start w:val="1"/>
        <w:numFmt w:val="upperLetter"/>
        <w:lvlText w:val="%6."/>
        <w:lvlJc w:val="left"/>
        <w:pPr>
          <w:tabs>
            <w:tab w:val="left" w:pos="720"/>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EEEE10">
        <w:start w:val="1"/>
        <w:numFmt w:val="upperLetter"/>
        <w:lvlText w:val="%7."/>
        <w:lvlJc w:val="left"/>
        <w:pPr>
          <w:tabs>
            <w:tab w:val="left" w:pos="720"/>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36D024">
        <w:start w:val="1"/>
        <w:numFmt w:val="upperLetter"/>
        <w:lvlText w:val="%8."/>
        <w:lvlJc w:val="left"/>
        <w:pPr>
          <w:tabs>
            <w:tab w:val="left" w:pos="720"/>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96EF88">
        <w:start w:val="1"/>
        <w:numFmt w:val="upperLetter"/>
        <w:lvlText w:val="%9."/>
        <w:lvlJc w:val="left"/>
        <w:pPr>
          <w:tabs>
            <w:tab w:val="left" w:pos="720"/>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5"/>
  </w:num>
  <w:num w:numId="19">
    <w:abstractNumId w:val="37"/>
  </w:num>
  <w:num w:numId="20">
    <w:abstractNumId w:val="37"/>
    <w:lvlOverride w:ilvl="0">
      <w:lvl w:ilvl="0" w:tplc="638A16A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5065CA">
        <w:start w:val="1"/>
        <w:numFmt w:val="lowerLetter"/>
        <w:lvlText w:val="%2."/>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52A79A">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2C46AC">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DA192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D4E57A">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C6F4E2">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98E78E">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B29940">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6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6"/>
    <w:lvlOverride w:ilvl="0">
      <w:lvl w:ilvl="0" w:tplc="A76EB8EA">
        <w:start w:val="1"/>
        <w:numFmt w:val="bullet"/>
        <w:lvlText w:val="·"/>
        <w:lvlJc w:val="left"/>
        <w:pPr>
          <w:tabs>
            <w:tab w:val="left" w:pos="1701"/>
            <w:tab w:val="left" w:pos="2240"/>
            <w:tab w:val="left" w:pos="2800"/>
            <w:tab w:val="left" w:pos="3360"/>
            <w:tab w:val="left" w:pos="3920"/>
            <w:tab w:val="left" w:pos="4480"/>
            <w:tab w:val="left" w:pos="5040"/>
            <w:tab w:val="left" w:pos="5600"/>
            <w:tab w:val="left" w:pos="6160"/>
            <w:tab w:val="left" w:pos="6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A05B66">
        <w:start w:val="1"/>
        <w:numFmt w:val="bullet"/>
        <w:lvlText w:val="o"/>
        <w:lvlJc w:val="left"/>
        <w:pPr>
          <w:tabs>
            <w:tab w:val="left" w:pos="1120"/>
            <w:tab w:val="left" w:pos="2240"/>
            <w:tab w:val="left" w:pos="2800"/>
            <w:tab w:val="left" w:pos="3360"/>
            <w:tab w:val="left" w:pos="3920"/>
            <w:tab w:val="left" w:pos="4480"/>
            <w:tab w:val="left" w:pos="5040"/>
            <w:tab w:val="left" w:pos="5600"/>
            <w:tab w:val="left" w:pos="6160"/>
            <w:tab w:val="left" w:pos="6720"/>
          </w:tabs>
          <w:ind w:left="170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A4801E">
        <w:start w:val="1"/>
        <w:numFmt w:val="bullet"/>
        <w:lvlText w:val="▪"/>
        <w:lvlJc w:val="left"/>
        <w:pPr>
          <w:tabs>
            <w:tab w:val="left" w:pos="1120"/>
            <w:tab w:val="left" w:pos="1701"/>
            <w:tab w:val="left" w:pos="2800"/>
            <w:tab w:val="left" w:pos="3360"/>
            <w:tab w:val="left" w:pos="3920"/>
            <w:tab w:val="left" w:pos="4480"/>
            <w:tab w:val="left" w:pos="5040"/>
            <w:tab w:val="left" w:pos="5600"/>
            <w:tab w:val="left" w:pos="6160"/>
            <w:tab w:val="left" w:pos="6720"/>
          </w:tabs>
          <w:ind w:left="252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D01D62">
        <w:start w:val="1"/>
        <w:numFmt w:val="bullet"/>
        <w:lvlText w:val="·"/>
        <w:lvlJc w:val="left"/>
        <w:pPr>
          <w:tabs>
            <w:tab w:val="left" w:pos="1120"/>
            <w:tab w:val="left" w:pos="1701"/>
            <w:tab w:val="left" w:pos="2240"/>
            <w:tab w:val="left" w:pos="2800"/>
            <w:tab w:val="left" w:pos="3360"/>
            <w:tab w:val="left" w:pos="3920"/>
            <w:tab w:val="left" w:pos="4480"/>
            <w:tab w:val="left" w:pos="5040"/>
            <w:tab w:val="left" w:pos="5600"/>
            <w:tab w:val="left" w:pos="6160"/>
            <w:tab w:val="left" w:pos="6720"/>
          </w:tabs>
          <w:ind w:left="32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540BF4">
        <w:start w:val="1"/>
        <w:numFmt w:val="bullet"/>
        <w:lvlText w:val="o"/>
        <w:lvlJc w:val="left"/>
        <w:pPr>
          <w:tabs>
            <w:tab w:val="left" w:pos="1120"/>
            <w:tab w:val="left" w:pos="1701"/>
            <w:tab w:val="left" w:pos="2240"/>
            <w:tab w:val="left" w:pos="2800"/>
            <w:tab w:val="left" w:pos="3360"/>
            <w:tab w:val="left" w:pos="4480"/>
            <w:tab w:val="left" w:pos="5040"/>
            <w:tab w:val="left" w:pos="5600"/>
            <w:tab w:val="left" w:pos="6160"/>
            <w:tab w:val="left" w:pos="6720"/>
          </w:tabs>
          <w:ind w:left="39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48788C">
        <w:start w:val="1"/>
        <w:numFmt w:val="bullet"/>
        <w:lvlText w:val="▪"/>
        <w:lvlJc w:val="left"/>
        <w:pPr>
          <w:tabs>
            <w:tab w:val="left" w:pos="1120"/>
            <w:tab w:val="left" w:pos="1701"/>
            <w:tab w:val="left" w:pos="2240"/>
            <w:tab w:val="left" w:pos="2800"/>
            <w:tab w:val="left" w:pos="3360"/>
            <w:tab w:val="left" w:pos="3920"/>
            <w:tab w:val="num" w:pos="4520"/>
            <w:tab w:val="left" w:pos="5040"/>
            <w:tab w:val="left" w:pos="5600"/>
            <w:tab w:val="left" w:pos="6160"/>
            <w:tab w:val="left" w:pos="6720"/>
          </w:tabs>
          <w:ind w:left="448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0C8030">
        <w:start w:val="1"/>
        <w:numFmt w:val="bullet"/>
        <w:lvlText w:val="·"/>
        <w:lvlJc w:val="left"/>
        <w:pPr>
          <w:tabs>
            <w:tab w:val="left" w:pos="1120"/>
            <w:tab w:val="left" w:pos="1701"/>
            <w:tab w:val="left" w:pos="2240"/>
            <w:tab w:val="left" w:pos="2800"/>
            <w:tab w:val="left" w:pos="3360"/>
            <w:tab w:val="left" w:pos="3920"/>
            <w:tab w:val="left" w:pos="4480"/>
            <w:tab w:val="left" w:pos="5600"/>
            <w:tab w:val="left" w:pos="6160"/>
            <w:tab w:val="left" w:pos="6720"/>
          </w:tabs>
          <w:ind w:left="54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A87234">
        <w:start w:val="1"/>
        <w:numFmt w:val="bullet"/>
        <w:lvlText w:val="o"/>
        <w:lvlJc w:val="left"/>
        <w:pPr>
          <w:tabs>
            <w:tab w:val="left" w:pos="1120"/>
            <w:tab w:val="left" w:pos="1701"/>
            <w:tab w:val="left" w:pos="2240"/>
            <w:tab w:val="left" w:pos="2800"/>
            <w:tab w:val="left" w:pos="3360"/>
            <w:tab w:val="left" w:pos="3920"/>
            <w:tab w:val="left" w:pos="4480"/>
            <w:tab w:val="left" w:pos="5040"/>
            <w:tab w:val="left" w:pos="5600"/>
            <w:tab w:val="left" w:pos="6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AC4650">
        <w:start w:val="1"/>
        <w:numFmt w:val="bullet"/>
        <w:lvlText w:val="▪"/>
        <w:lvlJc w:val="left"/>
        <w:pPr>
          <w:tabs>
            <w:tab w:val="left" w:pos="1120"/>
            <w:tab w:val="left" w:pos="1701"/>
            <w:tab w:val="left" w:pos="2240"/>
            <w:tab w:val="left" w:pos="2800"/>
            <w:tab w:val="left" w:pos="3360"/>
            <w:tab w:val="left" w:pos="3920"/>
            <w:tab w:val="left" w:pos="4480"/>
            <w:tab w:val="left" w:pos="5040"/>
            <w:tab w:val="left" w:pos="5600"/>
            <w:tab w:val="left" w:pos="6160"/>
          </w:tabs>
          <w:ind w:left="672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37"/>
    <w:lvlOverride w:ilvl="0">
      <w:startOverride w:val="4"/>
    </w:lvlOverride>
  </w:num>
  <w:num w:numId="23">
    <w:abstractNumId w:val="22"/>
  </w:num>
  <w:num w:numId="24">
    <w:abstractNumId w:val="3"/>
  </w:num>
  <w:num w:numId="25">
    <w:abstractNumId w:val="3"/>
    <w:lvlOverride w:ilvl="0">
      <w:lvl w:ilvl="0" w:tplc="DB3638BE">
        <w:start w:val="1"/>
        <w:numFmt w:val="decimal"/>
        <w:lvlText w:val="%1."/>
        <w:lvlJc w:val="left"/>
        <w:pPr>
          <w:tabs>
            <w:tab w:val="num" w:pos="709"/>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E7A5A46">
        <w:start w:val="1"/>
        <w:numFmt w:val="lowerLetter"/>
        <w:lvlText w:val="%2."/>
        <w:lvlJc w:val="left"/>
        <w:pPr>
          <w:tabs>
            <w:tab w:val="left" w:pos="709"/>
            <w:tab w:val="num" w:pos="1440"/>
          </w:tabs>
          <w:ind w:left="145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F6EAC82">
        <w:start w:val="1"/>
        <w:numFmt w:val="lowerRoman"/>
        <w:lvlText w:val="%3."/>
        <w:lvlJc w:val="left"/>
        <w:pPr>
          <w:tabs>
            <w:tab w:val="left" w:pos="709"/>
            <w:tab w:val="num" w:pos="2160"/>
          </w:tabs>
          <w:ind w:left="2171"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17ECD52">
        <w:start w:val="1"/>
        <w:numFmt w:val="decimal"/>
        <w:lvlText w:val="%4."/>
        <w:lvlJc w:val="left"/>
        <w:pPr>
          <w:tabs>
            <w:tab w:val="left" w:pos="709"/>
            <w:tab w:val="num" w:pos="2880"/>
          </w:tabs>
          <w:ind w:left="289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8092ED04">
        <w:start w:val="1"/>
        <w:numFmt w:val="lowerLetter"/>
        <w:lvlText w:val="%5."/>
        <w:lvlJc w:val="left"/>
        <w:pPr>
          <w:tabs>
            <w:tab w:val="left" w:pos="709"/>
            <w:tab w:val="num" w:pos="3600"/>
          </w:tabs>
          <w:ind w:left="361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DD8CC60">
        <w:start w:val="1"/>
        <w:numFmt w:val="lowerRoman"/>
        <w:lvlText w:val="%6."/>
        <w:lvlJc w:val="left"/>
        <w:pPr>
          <w:tabs>
            <w:tab w:val="left" w:pos="709"/>
            <w:tab w:val="num" w:pos="4320"/>
          </w:tabs>
          <w:ind w:left="4331"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1FE4DAA">
        <w:start w:val="1"/>
        <w:numFmt w:val="decimal"/>
        <w:lvlText w:val="%7."/>
        <w:lvlJc w:val="left"/>
        <w:pPr>
          <w:tabs>
            <w:tab w:val="left" w:pos="709"/>
            <w:tab w:val="num" w:pos="5040"/>
          </w:tabs>
          <w:ind w:left="505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DFEAA91E">
        <w:start w:val="1"/>
        <w:numFmt w:val="lowerLetter"/>
        <w:lvlText w:val="%8."/>
        <w:lvlJc w:val="left"/>
        <w:pPr>
          <w:tabs>
            <w:tab w:val="left" w:pos="709"/>
            <w:tab w:val="num" w:pos="5760"/>
          </w:tabs>
          <w:ind w:left="577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79AF186">
        <w:start w:val="1"/>
        <w:numFmt w:val="lowerRoman"/>
        <w:lvlText w:val="%9."/>
        <w:lvlJc w:val="left"/>
        <w:pPr>
          <w:tabs>
            <w:tab w:val="left" w:pos="709"/>
            <w:tab w:val="num" w:pos="6480"/>
          </w:tabs>
          <w:ind w:left="6491"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lvl w:ilvl="0" w:tplc="DB3638BE">
        <w:start w:val="1"/>
        <w:numFmt w:val="decimal"/>
        <w:lvlText w:val="%1."/>
        <w:lvlJc w:val="left"/>
        <w:pPr>
          <w:tabs>
            <w:tab w:val="num" w:pos="709"/>
            <w:tab w:val="left" w:pos="993"/>
            <w:tab w:val="left" w:pos="1680"/>
            <w:tab w:val="left" w:pos="1985"/>
            <w:tab w:val="left" w:pos="2800"/>
            <w:tab w:val="left" w:pos="3360"/>
            <w:tab w:val="left" w:pos="3920"/>
            <w:tab w:val="left" w:pos="4480"/>
            <w:tab w:val="left" w:pos="5040"/>
            <w:tab w:val="left" w:pos="5600"/>
            <w:tab w:val="left" w:pos="6160"/>
            <w:tab w:val="left" w:pos="672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E7A5A46">
        <w:start w:val="1"/>
        <w:numFmt w:val="lowerLetter"/>
        <w:lvlText w:val="%2."/>
        <w:lvlJc w:val="left"/>
        <w:pPr>
          <w:tabs>
            <w:tab w:val="left" w:pos="709"/>
            <w:tab w:val="left" w:pos="993"/>
            <w:tab w:val="num" w:pos="1440"/>
            <w:tab w:val="left" w:pos="1680"/>
            <w:tab w:val="left" w:pos="1985"/>
            <w:tab w:val="left" w:pos="2800"/>
            <w:tab w:val="left" w:pos="3360"/>
            <w:tab w:val="left" w:pos="3920"/>
            <w:tab w:val="left" w:pos="4480"/>
            <w:tab w:val="left" w:pos="5040"/>
            <w:tab w:val="left" w:pos="5600"/>
            <w:tab w:val="left" w:pos="6160"/>
            <w:tab w:val="left" w:pos="6720"/>
          </w:tabs>
          <w:ind w:left="1451" w:hanging="6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F6EAC82">
        <w:start w:val="1"/>
        <w:numFmt w:val="lowerRoman"/>
        <w:suff w:val="nothing"/>
        <w:lvlText w:val="%3."/>
        <w:lvlJc w:val="left"/>
        <w:pPr>
          <w:tabs>
            <w:tab w:val="left" w:pos="709"/>
            <w:tab w:val="left" w:pos="993"/>
            <w:tab w:val="left" w:pos="1680"/>
            <w:tab w:val="left" w:pos="1985"/>
            <w:tab w:val="left" w:pos="2800"/>
            <w:tab w:val="left" w:pos="3360"/>
            <w:tab w:val="left" w:pos="3920"/>
            <w:tab w:val="left" w:pos="4480"/>
            <w:tab w:val="left" w:pos="5040"/>
            <w:tab w:val="left" w:pos="5600"/>
            <w:tab w:val="left" w:pos="6160"/>
            <w:tab w:val="left" w:pos="6720"/>
          </w:tabs>
          <w:ind w:left="1996" w:hanging="12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17ECD52">
        <w:start w:val="1"/>
        <w:numFmt w:val="decimal"/>
        <w:lvlText w:val="%4."/>
        <w:lvlJc w:val="left"/>
        <w:pPr>
          <w:tabs>
            <w:tab w:val="left" w:pos="709"/>
            <w:tab w:val="left" w:pos="993"/>
            <w:tab w:val="left" w:pos="1680"/>
            <w:tab w:val="left" w:pos="1985"/>
            <w:tab w:val="num" w:pos="2800"/>
            <w:tab w:val="left" w:pos="3360"/>
            <w:tab w:val="left" w:pos="3920"/>
            <w:tab w:val="left" w:pos="4480"/>
            <w:tab w:val="left" w:pos="5040"/>
            <w:tab w:val="left" w:pos="5600"/>
            <w:tab w:val="left" w:pos="6160"/>
            <w:tab w:val="left" w:pos="6720"/>
          </w:tabs>
          <w:ind w:left="2811"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8092ED04">
        <w:start w:val="1"/>
        <w:numFmt w:val="lowerLetter"/>
        <w:suff w:val="nothing"/>
        <w:lvlText w:val="%5."/>
        <w:lvlJc w:val="left"/>
        <w:pPr>
          <w:tabs>
            <w:tab w:val="left" w:pos="709"/>
            <w:tab w:val="left" w:pos="993"/>
            <w:tab w:val="left" w:pos="1680"/>
            <w:tab w:val="left" w:pos="1985"/>
            <w:tab w:val="left" w:pos="2800"/>
            <w:tab w:val="left" w:pos="3360"/>
            <w:tab w:val="left" w:pos="3920"/>
            <w:tab w:val="left" w:pos="4480"/>
            <w:tab w:val="left" w:pos="5040"/>
            <w:tab w:val="left" w:pos="5600"/>
            <w:tab w:val="left" w:pos="6160"/>
            <w:tab w:val="left" w:pos="6720"/>
          </w:tabs>
          <w:ind w:left="3371" w:hanging="1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4DD8CC60">
        <w:start w:val="1"/>
        <w:numFmt w:val="lowerRoman"/>
        <w:lvlText w:val="%6."/>
        <w:lvlJc w:val="left"/>
        <w:pPr>
          <w:tabs>
            <w:tab w:val="left" w:pos="709"/>
            <w:tab w:val="left" w:pos="993"/>
            <w:tab w:val="left" w:pos="1680"/>
            <w:tab w:val="left" w:pos="1985"/>
            <w:tab w:val="left" w:pos="2800"/>
            <w:tab w:val="left" w:pos="3360"/>
            <w:tab w:val="left" w:pos="3920"/>
            <w:tab w:val="num" w:pos="4320"/>
            <w:tab w:val="left" w:pos="4480"/>
            <w:tab w:val="left" w:pos="5040"/>
            <w:tab w:val="left" w:pos="5600"/>
            <w:tab w:val="left" w:pos="6160"/>
            <w:tab w:val="left" w:pos="6720"/>
          </w:tabs>
          <w:ind w:left="4331" w:hanging="46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1FE4DAA">
        <w:start w:val="1"/>
        <w:numFmt w:val="decimal"/>
        <w:lvlText w:val="%7."/>
        <w:lvlJc w:val="left"/>
        <w:pPr>
          <w:tabs>
            <w:tab w:val="left" w:pos="709"/>
            <w:tab w:val="left" w:pos="993"/>
            <w:tab w:val="left" w:pos="1680"/>
            <w:tab w:val="left" w:pos="1985"/>
            <w:tab w:val="left" w:pos="2800"/>
            <w:tab w:val="left" w:pos="3360"/>
            <w:tab w:val="left" w:pos="3920"/>
            <w:tab w:val="left" w:pos="4480"/>
            <w:tab w:val="num" w:pos="5040"/>
            <w:tab w:val="left" w:pos="5600"/>
            <w:tab w:val="left" w:pos="6160"/>
            <w:tab w:val="left" w:pos="6720"/>
          </w:tabs>
          <w:ind w:left="5051" w:hanging="3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DFEAA91E">
        <w:start w:val="1"/>
        <w:numFmt w:val="lowerLetter"/>
        <w:lvlText w:val="%8."/>
        <w:lvlJc w:val="left"/>
        <w:pPr>
          <w:tabs>
            <w:tab w:val="left" w:pos="709"/>
            <w:tab w:val="left" w:pos="993"/>
            <w:tab w:val="left" w:pos="1680"/>
            <w:tab w:val="left" w:pos="1985"/>
            <w:tab w:val="left" w:pos="2800"/>
            <w:tab w:val="left" w:pos="3360"/>
            <w:tab w:val="left" w:pos="3920"/>
            <w:tab w:val="left" w:pos="4480"/>
            <w:tab w:val="left" w:pos="5040"/>
            <w:tab w:val="num" w:pos="5600"/>
            <w:tab w:val="left" w:pos="6160"/>
            <w:tab w:val="left" w:pos="6720"/>
          </w:tabs>
          <w:ind w:left="5611"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79AF186">
        <w:start w:val="1"/>
        <w:numFmt w:val="lowerRoman"/>
        <w:lvlText w:val="%9."/>
        <w:lvlJc w:val="left"/>
        <w:pPr>
          <w:tabs>
            <w:tab w:val="left" w:pos="709"/>
            <w:tab w:val="left" w:pos="993"/>
            <w:tab w:val="left" w:pos="1680"/>
            <w:tab w:val="left" w:pos="1985"/>
            <w:tab w:val="left" w:pos="2800"/>
            <w:tab w:val="left" w:pos="3360"/>
            <w:tab w:val="left" w:pos="3920"/>
            <w:tab w:val="left" w:pos="4480"/>
            <w:tab w:val="left" w:pos="5040"/>
            <w:tab w:val="left" w:pos="5600"/>
            <w:tab w:val="num" w:pos="6480"/>
            <w:tab w:val="left" w:pos="6720"/>
          </w:tabs>
          <w:ind w:left="6491" w:hanging="54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7">
    <w:abstractNumId w:val="9"/>
    <w:lvlOverride w:ilvl="0">
      <w:lvl w:ilvl="0" w:tplc="329635D6">
        <w:start w:val="1"/>
        <w:numFmt w:val="bullet"/>
        <w:lvlText w:val="·"/>
        <w:lvlJc w:val="left"/>
        <w:pPr>
          <w:tabs>
            <w:tab w:val="left" w:pos="709"/>
            <w:tab w:val="num" w:pos="993"/>
            <w:tab w:val="left" w:pos="1985"/>
            <w:tab w:val="left" w:pos="2800"/>
            <w:tab w:val="left" w:pos="3360"/>
            <w:tab w:val="left" w:pos="3920"/>
            <w:tab w:val="left" w:pos="4480"/>
            <w:tab w:val="left" w:pos="5040"/>
            <w:tab w:val="left" w:pos="5600"/>
            <w:tab w:val="left" w:pos="6160"/>
            <w:tab w:val="left" w:pos="6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564822">
        <w:start w:val="1"/>
        <w:numFmt w:val="bullet"/>
        <w:lvlText w:val="o"/>
        <w:lvlJc w:val="left"/>
        <w:pPr>
          <w:tabs>
            <w:tab w:val="left" w:pos="709"/>
            <w:tab w:val="left" w:pos="993"/>
            <w:tab w:val="num" w:pos="1800"/>
            <w:tab w:val="left" w:pos="1985"/>
            <w:tab w:val="left" w:pos="2800"/>
            <w:tab w:val="left" w:pos="3360"/>
            <w:tab w:val="left" w:pos="3920"/>
            <w:tab w:val="left" w:pos="4480"/>
            <w:tab w:val="left" w:pos="5040"/>
            <w:tab w:val="left" w:pos="5600"/>
            <w:tab w:val="left" w:pos="6160"/>
            <w:tab w:val="left" w:pos="6720"/>
          </w:tabs>
          <w:ind w:left="1887" w:hanging="6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3CC038">
        <w:start w:val="1"/>
        <w:numFmt w:val="bullet"/>
        <w:lvlText w:val="▪"/>
        <w:lvlJc w:val="left"/>
        <w:pPr>
          <w:tabs>
            <w:tab w:val="left" w:pos="709"/>
            <w:tab w:val="left" w:pos="993"/>
            <w:tab w:val="left" w:pos="1985"/>
            <w:tab w:val="num" w:pos="2520"/>
            <w:tab w:val="left" w:pos="2800"/>
            <w:tab w:val="left" w:pos="3360"/>
            <w:tab w:val="left" w:pos="3920"/>
            <w:tab w:val="left" w:pos="4480"/>
            <w:tab w:val="left" w:pos="5040"/>
            <w:tab w:val="left" w:pos="5600"/>
            <w:tab w:val="left" w:pos="6160"/>
            <w:tab w:val="left" w:pos="6720"/>
          </w:tabs>
          <w:ind w:left="2607" w:hanging="7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F8E5F0">
        <w:start w:val="1"/>
        <w:numFmt w:val="bullet"/>
        <w:lvlText w:val="·"/>
        <w:lvlJc w:val="left"/>
        <w:pPr>
          <w:tabs>
            <w:tab w:val="left" w:pos="709"/>
            <w:tab w:val="left" w:pos="993"/>
            <w:tab w:val="left" w:pos="1985"/>
            <w:tab w:val="left" w:pos="2800"/>
            <w:tab w:val="num" w:pos="3240"/>
            <w:tab w:val="left" w:pos="3360"/>
            <w:tab w:val="left" w:pos="3920"/>
            <w:tab w:val="left" w:pos="4480"/>
            <w:tab w:val="left" w:pos="5040"/>
            <w:tab w:val="left" w:pos="5600"/>
            <w:tab w:val="left" w:pos="6160"/>
            <w:tab w:val="left" w:pos="6720"/>
          </w:tabs>
          <w:ind w:left="3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806108">
        <w:start w:val="1"/>
        <w:numFmt w:val="bullet"/>
        <w:lvlText w:val="o"/>
        <w:lvlJc w:val="left"/>
        <w:pPr>
          <w:tabs>
            <w:tab w:val="left" w:pos="709"/>
            <w:tab w:val="left" w:pos="993"/>
            <w:tab w:val="left" w:pos="1985"/>
            <w:tab w:val="left" w:pos="2800"/>
            <w:tab w:val="left" w:pos="3360"/>
            <w:tab w:val="num" w:pos="3920"/>
            <w:tab w:val="left" w:pos="4480"/>
            <w:tab w:val="left" w:pos="5040"/>
            <w:tab w:val="left" w:pos="5600"/>
            <w:tab w:val="left" w:pos="6160"/>
            <w:tab w:val="left" w:pos="6720"/>
          </w:tabs>
          <w:ind w:left="4007" w:hanging="4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EAC594">
        <w:start w:val="1"/>
        <w:numFmt w:val="bullet"/>
        <w:lvlText w:val="▪"/>
        <w:lvlJc w:val="left"/>
        <w:pPr>
          <w:tabs>
            <w:tab w:val="left" w:pos="709"/>
            <w:tab w:val="left" w:pos="993"/>
            <w:tab w:val="left" w:pos="1985"/>
            <w:tab w:val="left" w:pos="2800"/>
            <w:tab w:val="left" w:pos="3360"/>
            <w:tab w:val="left" w:pos="3920"/>
            <w:tab w:val="num" w:pos="4480"/>
            <w:tab w:val="left" w:pos="5040"/>
            <w:tab w:val="left" w:pos="5600"/>
            <w:tab w:val="left" w:pos="6160"/>
            <w:tab w:val="left" w:pos="6720"/>
          </w:tabs>
          <w:ind w:left="456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10A128">
        <w:start w:val="1"/>
        <w:numFmt w:val="bullet"/>
        <w:lvlText w:val="·"/>
        <w:lvlJc w:val="left"/>
        <w:pPr>
          <w:tabs>
            <w:tab w:val="left" w:pos="709"/>
            <w:tab w:val="left" w:pos="993"/>
            <w:tab w:val="left" w:pos="1985"/>
            <w:tab w:val="left" w:pos="2800"/>
            <w:tab w:val="left" w:pos="3360"/>
            <w:tab w:val="left" w:pos="3920"/>
            <w:tab w:val="left" w:pos="4480"/>
            <w:tab w:val="num" w:pos="5400"/>
            <w:tab w:val="left" w:pos="5600"/>
            <w:tab w:val="left" w:pos="6160"/>
            <w:tab w:val="left" w:pos="6720"/>
          </w:tabs>
          <w:ind w:left="5487" w:hanging="6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564C24">
        <w:start w:val="1"/>
        <w:numFmt w:val="bullet"/>
        <w:lvlText w:val="o"/>
        <w:lvlJc w:val="left"/>
        <w:pPr>
          <w:tabs>
            <w:tab w:val="left" w:pos="709"/>
            <w:tab w:val="left" w:pos="993"/>
            <w:tab w:val="left" w:pos="1985"/>
            <w:tab w:val="left" w:pos="2800"/>
            <w:tab w:val="left" w:pos="3360"/>
            <w:tab w:val="left" w:pos="3920"/>
            <w:tab w:val="left" w:pos="4480"/>
            <w:tab w:val="left" w:pos="5040"/>
            <w:tab w:val="left" w:pos="5600"/>
            <w:tab w:val="num" w:pos="6120"/>
            <w:tab w:val="left" w:pos="6160"/>
            <w:tab w:val="left" w:pos="6720"/>
          </w:tabs>
          <w:ind w:left="6207" w:hanging="4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42E404">
        <w:start w:val="1"/>
        <w:numFmt w:val="bullet"/>
        <w:lvlText w:val="▪"/>
        <w:lvlJc w:val="left"/>
        <w:pPr>
          <w:tabs>
            <w:tab w:val="left" w:pos="709"/>
            <w:tab w:val="left" w:pos="993"/>
            <w:tab w:val="left" w:pos="1985"/>
            <w:tab w:val="left" w:pos="2800"/>
            <w:tab w:val="left" w:pos="3360"/>
            <w:tab w:val="left" w:pos="3920"/>
            <w:tab w:val="left" w:pos="4480"/>
            <w:tab w:val="left" w:pos="5040"/>
            <w:tab w:val="left" w:pos="5600"/>
            <w:tab w:val="left" w:pos="6160"/>
            <w:tab w:val="num" w:pos="6720"/>
          </w:tabs>
          <w:ind w:left="68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9"/>
    <w:lvlOverride w:ilvl="0">
      <w:lvl w:ilvl="0" w:tplc="329635D6">
        <w:start w:val="1"/>
        <w:numFmt w:val="bullet"/>
        <w:lvlText w:val="·"/>
        <w:lvlJc w:val="left"/>
        <w:pPr>
          <w:tabs>
            <w:tab w:val="num" w:pos="993"/>
            <w:tab w:val="left" w:pos="1680"/>
            <w:tab w:val="left" w:pos="1985"/>
            <w:tab w:val="left" w:pos="2800"/>
            <w:tab w:val="left" w:pos="3360"/>
            <w:tab w:val="left" w:pos="3920"/>
            <w:tab w:val="left" w:pos="4480"/>
            <w:tab w:val="left" w:pos="5040"/>
            <w:tab w:val="left" w:pos="5600"/>
            <w:tab w:val="left" w:pos="6160"/>
            <w:tab w:val="left" w:pos="6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564822">
        <w:start w:val="1"/>
        <w:numFmt w:val="bullet"/>
        <w:lvlText w:val="o"/>
        <w:lvlJc w:val="left"/>
        <w:pPr>
          <w:tabs>
            <w:tab w:val="left" w:pos="993"/>
            <w:tab w:val="num" w:pos="1680"/>
            <w:tab w:val="left" w:pos="1985"/>
            <w:tab w:val="left" w:pos="2800"/>
            <w:tab w:val="left" w:pos="3360"/>
            <w:tab w:val="left" w:pos="3920"/>
            <w:tab w:val="left" w:pos="4480"/>
            <w:tab w:val="left" w:pos="5040"/>
            <w:tab w:val="left" w:pos="5600"/>
            <w:tab w:val="left" w:pos="6160"/>
            <w:tab w:val="left" w:pos="6720"/>
          </w:tabs>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3CC038">
        <w:start w:val="1"/>
        <w:numFmt w:val="bullet"/>
        <w:lvlText w:val="▪"/>
        <w:lvlJc w:val="left"/>
        <w:pPr>
          <w:tabs>
            <w:tab w:val="left" w:pos="993"/>
            <w:tab w:val="left" w:pos="1680"/>
            <w:tab w:val="left" w:pos="1985"/>
            <w:tab w:val="num" w:pos="2520"/>
            <w:tab w:val="left" w:pos="2800"/>
            <w:tab w:val="left" w:pos="3360"/>
            <w:tab w:val="left" w:pos="3920"/>
            <w:tab w:val="left" w:pos="4480"/>
            <w:tab w:val="left" w:pos="5040"/>
            <w:tab w:val="left" w:pos="5600"/>
            <w:tab w:val="left" w:pos="6160"/>
            <w:tab w:val="left" w:pos="6720"/>
          </w:tabs>
          <w:ind w:left="2607" w:hanging="7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F8E5F0">
        <w:start w:val="1"/>
        <w:numFmt w:val="bullet"/>
        <w:lvlText w:val="·"/>
        <w:lvlJc w:val="left"/>
        <w:pPr>
          <w:tabs>
            <w:tab w:val="left" w:pos="993"/>
            <w:tab w:val="left" w:pos="1680"/>
            <w:tab w:val="left" w:pos="1985"/>
            <w:tab w:val="left" w:pos="2800"/>
            <w:tab w:val="num" w:pos="3240"/>
            <w:tab w:val="left" w:pos="3360"/>
            <w:tab w:val="left" w:pos="3920"/>
            <w:tab w:val="left" w:pos="4480"/>
            <w:tab w:val="left" w:pos="5040"/>
            <w:tab w:val="left" w:pos="5600"/>
            <w:tab w:val="left" w:pos="6160"/>
            <w:tab w:val="left" w:pos="6720"/>
          </w:tabs>
          <w:ind w:left="3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806108">
        <w:start w:val="1"/>
        <w:numFmt w:val="bullet"/>
        <w:lvlText w:val="o"/>
        <w:lvlJc w:val="left"/>
        <w:pPr>
          <w:tabs>
            <w:tab w:val="left" w:pos="993"/>
            <w:tab w:val="left" w:pos="1680"/>
            <w:tab w:val="left" w:pos="1985"/>
            <w:tab w:val="left" w:pos="2800"/>
            <w:tab w:val="left" w:pos="3360"/>
            <w:tab w:val="num" w:pos="3920"/>
            <w:tab w:val="left" w:pos="4480"/>
            <w:tab w:val="left" w:pos="5040"/>
            <w:tab w:val="left" w:pos="5600"/>
            <w:tab w:val="left" w:pos="6160"/>
            <w:tab w:val="left" w:pos="6720"/>
          </w:tabs>
          <w:ind w:left="4007" w:hanging="4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EAC594">
        <w:start w:val="1"/>
        <w:numFmt w:val="bullet"/>
        <w:lvlText w:val="▪"/>
        <w:lvlJc w:val="left"/>
        <w:pPr>
          <w:tabs>
            <w:tab w:val="left" w:pos="993"/>
            <w:tab w:val="left" w:pos="1680"/>
            <w:tab w:val="left" w:pos="1985"/>
            <w:tab w:val="left" w:pos="2800"/>
            <w:tab w:val="left" w:pos="3360"/>
            <w:tab w:val="left" w:pos="3920"/>
            <w:tab w:val="num" w:pos="4480"/>
            <w:tab w:val="left" w:pos="5040"/>
            <w:tab w:val="left" w:pos="5600"/>
            <w:tab w:val="left" w:pos="6160"/>
            <w:tab w:val="left" w:pos="6720"/>
          </w:tabs>
          <w:ind w:left="456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10A128">
        <w:start w:val="1"/>
        <w:numFmt w:val="bullet"/>
        <w:lvlText w:val="·"/>
        <w:lvlJc w:val="left"/>
        <w:pPr>
          <w:tabs>
            <w:tab w:val="left" w:pos="993"/>
            <w:tab w:val="left" w:pos="1680"/>
            <w:tab w:val="left" w:pos="1985"/>
            <w:tab w:val="left" w:pos="2800"/>
            <w:tab w:val="left" w:pos="3360"/>
            <w:tab w:val="left" w:pos="3920"/>
            <w:tab w:val="left" w:pos="4480"/>
            <w:tab w:val="num" w:pos="5400"/>
            <w:tab w:val="left" w:pos="5600"/>
            <w:tab w:val="left" w:pos="6160"/>
            <w:tab w:val="left" w:pos="6720"/>
          </w:tabs>
          <w:ind w:left="5487" w:hanging="6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564C24">
        <w:start w:val="1"/>
        <w:numFmt w:val="bullet"/>
        <w:lvlText w:val="o"/>
        <w:lvlJc w:val="left"/>
        <w:pPr>
          <w:tabs>
            <w:tab w:val="left" w:pos="993"/>
            <w:tab w:val="left" w:pos="1680"/>
            <w:tab w:val="left" w:pos="1985"/>
            <w:tab w:val="left" w:pos="2800"/>
            <w:tab w:val="left" w:pos="3360"/>
            <w:tab w:val="left" w:pos="3920"/>
            <w:tab w:val="left" w:pos="4480"/>
            <w:tab w:val="left" w:pos="5040"/>
            <w:tab w:val="left" w:pos="5600"/>
            <w:tab w:val="num" w:pos="6120"/>
            <w:tab w:val="left" w:pos="6160"/>
            <w:tab w:val="left" w:pos="6720"/>
          </w:tabs>
          <w:ind w:left="6207" w:hanging="4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42E404">
        <w:start w:val="1"/>
        <w:numFmt w:val="bullet"/>
        <w:lvlText w:val="▪"/>
        <w:lvlJc w:val="left"/>
        <w:pPr>
          <w:tabs>
            <w:tab w:val="left" w:pos="993"/>
            <w:tab w:val="left" w:pos="1680"/>
            <w:tab w:val="left" w:pos="1985"/>
            <w:tab w:val="left" w:pos="2800"/>
            <w:tab w:val="left" w:pos="3360"/>
            <w:tab w:val="left" w:pos="3920"/>
            <w:tab w:val="left" w:pos="4480"/>
            <w:tab w:val="left" w:pos="5040"/>
            <w:tab w:val="left" w:pos="5600"/>
            <w:tab w:val="left" w:pos="6160"/>
            <w:tab w:val="num" w:pos="6720"/>
          </w:tabs>
          <w:ind w:left="68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3"/>
    <w:lvlOverride w:ilvl="0">
      <w:startOverride w:val="10"/>
      <w:lvl w:ilvl="0" w:tplc="DB3638BE">
        <w:start w:val="10"/>
        <w:numFmt w:val="decimal"/>
        <w:lvlText w:val="%1."/>
        <w:lvlJc w:val="left"/>
        <w:pPr>
          <w:ind w:left="709"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7A5A46">
        <w:start w:val="1"/>
        <w:numFmt w:val="lowerLetter"/>
        <w:lvlText w:val="%2."/>
        <w:lvlJc w:val="left"/>
        <w:pPr>
          <w:ind w:left="1429"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6EAC82">
        <w:start w:val="1"/>
        <w:numFmt w:val="lowerRoman"/>
        <w:lvlText w:val="%3."/>
        <w:lvlJc w:val="left"/>
        <w:pPr>
          <w:ind w:left="2149"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7ECD52">
        <w:start w:val="1"/>
        <w:numFmt w:val="decimal"/>
        <w:lvlText w:val="%4."/>
        <w:lvlJc w:val="left"/>
        <w:pPr>
          <w:ind w:left="2869"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92ED04">
        <w:start w:val="1"/>
        <w:numFmt w:val="lowerLetter"/>
        <w:lvlText w:val="%5."/>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D8CC60">
        <w:start w:val="1"/>
        <w:numFmt w:val="lowerRoman"/>
        <w:lvlText w:val="%6."/>
        <w:lvlJc w:val="left"/>
        <w:pPr>
          <w:ind w:left="4309"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FE4DAA">
        <w:start w:val="1"/>
        <w:numFmt w:val="decimal"/>
        <w:lvlText w:val="%7."/>
        <w:lvlJc w:val="left"/>
        <w:pPr>
          <w:ind w:left="5029"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EAA91E">
        <w:start w:val="1"/>
        <w:numFmt w:val="lowerLetter"/>
        <w:lvlText w:val="%8."/>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9AF186">
        <w:start w:val="1"/>
        <w:numFmt w:val="lowerRoman"/>
        <w:lvlText w:val="%9."/>
        <w:lvlJc w:val="left"/>
        <w:pPr>
          <w:ind w:left="6469"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0">
    <w:abstractNumId w:val="26"/>
    <w:lvlOverride w:ilvl="0">
      <w:lvl w:ilvl="0" w:tplc="8C8A12C4">
        <w:start w:val="1"/>
        <w:numFmt w:val="bullet"/>
        <w:lvlText w:val="•"/>
        <w:lvlJc w:val="left"/>
        <w:pPr>
          <w:tabs>
            <w:tab w:val="left" w:pos="180"/>
          </w:tabs>
          <w:ind w:left="16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574CE06">
        <w:start w:val="1"/>
        <w:numFmt w:val="bullet"/>
        <w:lvlText w:val="•"/>
        <w:lvlJc w:val="left"/>
        <w:pPr>
          <w:tabs>
            <w:tab w:val="left" w:pos="180"/>
          </w:tabs>
          <w:ind w:left="34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54AB3DA">
        <w:start w:val="1"/>
        <w:numFmt w:val="bullet"/>
        <w:lvlText w:val="•"/>
        <w:lvlJc w:val="left"/>
        <w:pPr>
          <w:tabs>
            <w:tab w:val="left" w:pos="180"/>
          </w:tabs>
          <w:ind w:left="52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38C0EB0">
        <w:start w:val="1"/>
        <w:numFmt w:val="bullet"/>
        <w:lvlText w:val="•"/>
        <w:lvlJc w:val="left"/>
        <w:pPr>
          <w:tabs>
            <w:tab w:val="left" w:pos="180"/>
          </w:tabs>
          <w:ind w:left="70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BFAB960">
        <w:start w:val="1"/>
        <w:numFmt w:val="bullet"/>
        <w:lvlText w:val="•"/>
        <w:lvlJc w:val="left"/>
        <w:pPr>
          <w:tabs>
            <w:tab w:val="left" w:pos="180"/>
          </w:tabs>
          <w:ind w:left="88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772612A">
        <w:start w:val="1"/>
        <w:numFmt w:val="bullet"/>
        <w:lvlText w:val="•"/>
        <w:lvlJc w:val="left"/>
        <w:pPr>
          <w:tabs>
            <w:tab w:val="left" w:pos="180"/>
          </w:tabs>
          <w:ind w:left="106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73A5D4A">
        <w:start w:val="1"/>
        <w:numFmt w:val="bullet"/>
        <w:lvlText w:val="•"/>
        <w:lvlJc w:val="left"/>
        <w:pPr>
          <w:tabs>
            <w:tab w:val="left" w:pos="180"/>
          </w:tabs>
          <w:ind w:left="124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0A45DF2">
        <w:start w:val="1"/>
        <w:numFmt w:val="bullet"/>
        <w:lvlText w:val="•"/>
        <w:lvlJc w:val="left"/>
        <w:pPr>
          <w:tabs>
            <w:tab w:val="left" w:pos="180"/>
          </w:tabs>
          <w:ind w:left="142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56C9E56">
        <w:start w:val="1"/>
        <w:numFmt w:val="bullet"/>
        <w:lvlText w:val="•"/>
        <w:lvlJc w:val="left"/>
        <w:pPr>
          <w:tabs>
            <w:tab w:val="left" w:pos="180"/>
          </w:tabs>
          <w:ind w:left="160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1">
    <w:abstractNumId w:val="21"/>
    <w:lvlOverride w:ilvl="0">
      <w:lvl w:ilvl="0" w:tplc="97A64AF2">
        <w:start w:val="1"/>
        <w:numFmt w:val="bullet"/>
        <w:lvlText w:val="•"/>
        <w:lvlJc w:val="left"/>
        <w:pPr>
          <w:tabs>
            <w:tab w:val="left" w:pos="180"/>
          </w:tabs>
          <w:ind w:left="16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9FE6FA0">
        <w:start w:val="1"/>
        <w:numFmt w:val="bullet"/>
        <w:lvlText w:val="•"/>
        <w:lvlJc w:val="left"/>
        <w:pPr>
          <w:tabs>
            <w:tab w:val="left" w:pos="180"/>
          </w:tabs>
          <w:ind w:left="34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6722A00">
        <w:start w:val="1"/>
        <w:numFmt w:val="bullet"/>
        <w:lvlText w:val="•"/>
        <w:lvlJc w:val="left"/>
        <w:pPr>
          <w:tabs>
            <w:tab w:val="left" w:pos="180"/>
          </w:tabs>
          <w:ind w:left="52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E0A3EFA">
        <w:start w:val="1"/>
        <w:numFmt w:val="bullet"/>
        <w:lvlText w:val="•"/>
        <w:lvlJc w:val="left"/>
        <w:pPr>
          <w:tabs>
            <w:tab w:val="left" w:pos="180"/>
          </w:tabs>
          <w:ind w:left="70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D24C75A">
        <w:start w:val="1"/>
        <w:numFmt w:val="bullet"/>
        <w:lvlText w:val="•"/>
        <w:lvlJc w:val="left"/>
        <w:pPr>
          <w:tabs>
            <w:tab w:val="left" w:pos="180"/>
          </w:tabs>
          <w:ind w:left="88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F40E86A">
        <w:start w:val="1"/>
        <w:numFmt w:val="bullet"/>
        <w:lvlText w:val="•"/>
        <w:lvlJc w:val="left"/>
        <w:pPr>
          <w:tabs>
            <w:tab w:val="left" w:pos="180"/>
          </w:tabs>
          <w:ind w:left="106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0D4FBF6">
        <w:start w:val="1"/>
        <w:numFmt w:val="bullet"/>
        <w:lvlText w:val="•"/>
        <w:lvlJc w:val="left"/>
        <w:pPr>
          <w:tabs>
            <w:tab w:val="left" w:pos="180"/>
          </w:tabs>
          <w:ind w:left="124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8FED5D4">
        <w:start w:val="1"/>
        <w:numFmt w:val="bullet"/>
        <w:lvlText w:val="•"/>
        <w:lvlJc w:val="left"/>
        <w:pPr>
          <w:tabs>
            <w:tab w:val="left" w:pos="180"/>
          </w:tabs>
          <w:ind w:left="142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89203DE">
        <w:start w:val="1"/>
        <w:numFmt w:val="bullet"/>
        <w:lvlText w:val="•"/>
        <w:lvlJc w:val="left"/>
        <w:pPr>
          <w:tabs>
            <w:tab w:val="left" w:pos="180"/>
          </w:tabs>
          <w:ind w:left="1604" w:hanging="164"/>
        </w:pPr>
        <w:rPr>
          <w:rFonts w:ascii="TeX Gyre Adventor" w:eastAsia="TeX Gyre Adventor" w:hAnsi="TeX Gyre Adventor" w:cs="TeX Gyre Advento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2">
    <w:abstractNumId w:val="15"/>
  </w:num>
  <w:num w:numId="33">
    <w:abstractNumId w:val="6"/>
  </w:num>
  <w:num w:numId="34">
    <w:abstractNumId w:val="6"/>
    <w:lvlOverride w:ilvl="0">
      <w:lvl w:ilvl="0" w:tplc="6CCC4580">
        <w:start w:val="1"/>
        <w:numFmt w:val="decimal"/>
        <w:lvlText w:val="%1."/>
        <w:lvlJc w:val="left"/>
        <w:pPr>
          <w:tabs>
            <w:tab w:val="left" w:pos="1047"/>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D0AB60">
        <w:start w:val="1"/>
        <w:numFmt w:val="lowerLetter"/>
        <w:lvlText w:val="%2."/>
        <w:lvlJc w:val="left"/>
        <w:pPr>
          <w:tabs>
            <w:tab w:val="left" w:pos="1047"/>
          </w:tabs>
          <w:ind w:left="171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1A3FB4">
        <w:start w:val="1"/>
        <w:numFmt w:val="lowerRoman"/>
        <w:lvlText w:val="%3."/>
        <w:lvlJc w:val="left"/>
        <w:pPr>
          <w:tabs>
            <w:tab w:val="left" w:pos="1047"/>
          </w:tabs>
          <w:ind w:left="2435"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2CE760">
        <w:start w:val="1"/>
        <w:numFmt w:val="decimal"/>
        <w:lvlText w:val="%4."/>
        <w:lvlJc w:val="left"/>
        <w:pPr>
          <w:tabs>
            <w:tab w:val="left" w:pos="1047"/>
          </w:tabs>
          <w:ind w:left="3149"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608022">
        <w:start w:val="1"/>
        <w:numFmt w:val="lowerLetter"/>
        <w:lvlText w:val="%5."/>
        <w:lvlJc w:val="left"/>
        <w:pPr>
          <w:tabs>
            <w:tab w:val="left" w:pos="1047"/>
          </w:tabs>
          <w:ind w:left="3869"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2A3268">
        <w:start w:val="1"/>
        <w:numFmt w:val="lowerRoman"/>
        <w:lvlText w:val="%6."/>
        <w:lvlJc w:val="left"/>
        <w:pPr>
          <w:tabs>
            <w:tab w:val="left" w:pos="1047"/>
          </w:tabs>
          <w:ind w:left="4595"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A4A1FE">
        <w:start w:val="1"/>
        <w:numFmt w:val="decimal"/>
        <w:lvlText w:val="%7."/>
        <w:lvlJc w:val="left"/>
        <w:pPr>
          <w:tabs>
            <w:tab w:val="left" w:pos="1047"/>
          </w:tabs>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26B078">
        <w:start w:val="1"/>
        <w:numFmt w:val="lowerLetter"/>
        <w:lvlText w:val="%8."/>
        <w:lvlJc w:val="left"/>
        <w:pPr>
          <w:tabs>
            <w:tab w:val="left" w:pos="1047"/>
          </w:tabs>
          <w:ind w:left="60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246730">
        <w:start w:val="1"/>
        <w:numFmt w:val="lowerRoman"/>
        <w:lvlText w:val="%9."/>
        <w:lvlJc w:val="left"/>
        <w:pPr>
          <w:tabs>
            <w:tab w:val="left" w:pos="1047"/>
          </w:tabs>
          <w:ind w:left="6755"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6"/>
    <w:lvlOverride w:ilvl="0">
      <w:lvl w:ilvl="0" w:tplc="6CCC4580">
        <w:start w:val="1"/>
        <w:numFmt w:val="decimal"/>
        <w:lvlText w:val="%1."/>
        <w:lvlJc w:val="left"/>
        <w:pPr>
          <w:tabs>
            <w:tab w:val="left" w:pos="1047"/>
          </w:tabs>
          <w:ind w:left="10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FD0AB60">
        <w:start w:val="1"/>
        <w:numFmt w:val="lowerLetter"/>
        <w:lvlText w:val="%2."/>
        <w:lvlJc w:val="left"/>
        <w:pPr>
          <w:tabs>
            <w:tab w:val="left" w:pos="1047"/>
          </w:tabs>
          <w:ind w:left="1710" w:hanging="2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F71A3FB4">
        <w:start w:val="1"/>
        <w:numFmt w:val="lowerRoman"/>
        <w:lvlText w:val="%3."/>
        <w:lvlJc w:val="left"/>
        <w:pPr>
          <w:tabs>
            <w:tab w:val="left" w:pos="1047"/>
          </w:tabs>
          <w:ind w:left="2435"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22CE760">
        <w:start w:val="1"/>
        <w:numFmt w:val="decimal"/>
        <w:lvlText w:val="%4."/>
        <w:lvlJc w:val="left"/>
        <w:pPr>
          <w:tabs>
            <w:tab w:val="left" w:pos="284"/>
          </w:tabs>
          <w:ind w:left="56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6608022">
        <w:start w:val="1"/>
        <w:numFmt w:val="lowerLetter"/>
        <w:lvlText w:val="%5."/>
        <w:lvlJc w:val="left"/>
        <w:pPr>
          <w:tabs>
            <w:tab w:val="left" w:pos="284"/>
          </w:tabs>
          <w:ind w:left="128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A2A3268">
        <w:start w:val="1"/>
        <w:numFmt w:val="lowerRoman"/>
        <w:lvlText w:val="%6."/>
        <w:lvlJc w:val="left"/>
        <w:pPr>
          <w:tabs>
            <w:tab w:val="left" w:pos="284"/>
          </w:tabs>
          <w:ind w:left="2007" w:hanging="29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1BA4A1FE">
        <w:start w:val="1"/>
        <w:numFmt w:val="decimal"/>
        <w:lvlText w:val="%7."/>
        <w:lvlJc w:val="left"/>
        <w:pPr>
          <w:tabs>
            <w:tab w:val="left" w:pos="284"/>
          </w:tabs>
          <w:ind w:left="27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026B078">
        <w:start w:val="1"/>
        <w:numFmt w:val="lowerLetter"/>
        <w:lvlText w:val="%8."/>
        <w:lvlJc w:val="left"/>
        <w:pPr>
          <w:tabs>
            <w:tab w:val="left" w:pos="284"/>
          </w:tabs>
          <w:ind w:left="344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75246730">
        <w:start w:val="1"/>
        <w:numFmt w:val="lowerRoman"/>
        <w:lvlText w:val="%9."/>
        <w:lvlJc w:val="left"/>
        <w:pPr>
          <w:tabs>
            <w:tab w:val="left" w:pos="284"/>
          </w:tabs>
          <w:ind w:left="4167" w:hanging="296"/>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6">
    <w:abstractNumId w:val="4"/>
  </w:num>
  <w:num w:numId="37">
    <w:abstractNumId w:val="20"/>
  </w:num>
  <w:num w:numId="38">
    <w:abstractNumId w:val="6"/>
    <w:lvlOverride w:ilvl="0">
      <w:startOverride w:val="4"/>
      <w:lvl w:ilvl="0" w:tplc="6CCC4580">
        <w:start w:val="4"/>
        <w:numFmt w:val="decimal"/>
        <w:lvlText w:val="%1."/>
        <w:lvlJc w:val="left"/>
        <w:pPr>
          <w:ind w:left="10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D0AB60">
        <w:start w:val="1"/>
        <w:numFmt w:val="lowerLetter"/>
        <w:lvlText w:val="%2."/>
        <w:lvlJc w:val="left"/>
        <w:pPr>
          <w:ind w:left="1710" w:hanging="2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1A3FB4">
        <w:start w:val="1"/>
        <w:numFmt w:val="lowerRoman"/>
        <w:lvlText w:val="%3."/>
        <w:lvlJc w:val="left"/>
        <w:pPr>
          <w:ind w:left="2435"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2CE760">
        <w:start w:val="1"/>
        <w:numFmt w:val="decimal"/>
        <w:lvlText w:val="%4."/>
        <w:lvlJc w:val="left"/>
        <w:pPr>
          <w:ind w:left="3149" w:hanging="2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608022">
        <w:start w:val="1"/>
        <w:numFmt w:val="lowerLetter"/>
        <w:lvlText w:val="%5."/>
        <w:lvlJc w:val="left"/>
        <w:pPr>
          <w:ind w:left="3869" w:hanging="2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2A3268">
        <w:start w:val="1"/>
        <w:numFmt w:val="lowerRoman"/>
        <w:lvlText w:val="%6."/>
        <w:lvlJc w:val="left"/>
        <w:pPr>
          <w:ind w:left="4595"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A4A1FE">
        <w:start w:val="1"/>
        <w:numFmt w:val="decimal"/>
        <w:lvlText w:val="%7."/>
        <w:lvlJc w:val="left"/>
        <w:pPr>
          <w:ind w:left="5310" w:hanging="27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26B078">
        <w:start w:val="1"/>
        <w:numFmt w:val="lowerLetter"/>
        <w:lvlText w:val="%8."/>
        <w:lvlJc w:val="left"/>
        <w:pPr>
          <w:ind w:left="6030" w:hanging="27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5246730">
        <w:start w:val="1"/>
        <w:numFmt w:val="lowerRoman"/>
        <w:lvlText w:val="%9."/>
        <w:lvlJc w:val="left"/>
        <w:pPr>
          <w:ind w:left="6755" w:hanging="21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9">
    <w:abstractNumId w:val="0"/>
  </w:num>
  <w:num w:numId="40">
    <w:abstractNumId w:val="13"/>
  </w:num>
  <w:num w:numId="41">
    <w:abstractNumId w:val="34"/>
  </w:num>
  <w:num w:numId="42">
    <w:abstractNumId w:val="33"/>
  </w:num>
  <w:num w:numId="43">
    <w:abstractNumId w:val="32"/>
    <w:lvlOverride w:ilvl="0">
      <w:lvl w:ilvl="0" w:tplc="233881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0827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06D5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4C46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FE4D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8E64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CC1E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ECA9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16E4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29"/>
  </w:num>
  <w:num w:numId="45">
    <w:abstractNumId w:val="30"/>
  </w:num>
  <w:num w:numId="46">
    <w:abstractNumId w:val="36"/>
  </w:num>
  <w:num w:numId="47">
    <w:abstractNumId w:val="18"/>
  </w:num>
  <w:num w:numId="48">
    <w:abstractNumId w:val="28"/>
  </w:num>
  <w:num w:numId="49">
    <w:abstractNumId w:val="42"/>
  </w:num>
  <w:num w:numId="50">
    <w:abstractNumId w:val="2"/>
  </w:num>
  <w:num w:numId="51">
    <w:abstractNumId w:val="10"/>
  </w:num>
  <w:num w:numId="52">
    <w:abstractNumId w:val="38"/>
  </w:num>
  <w:num w:numId="53">
    <w:abstractNumId w:val="23"/>
  </w:num>
  <w:num w:numId="54">
    <w:abstractNumId w:val="1"/>
  </w:num>
  <w:num w:numId="55">
    <w:abstractNumId w:val="8"/>
  </w:num>
  <w:num w:numId="56">
    <w:abstractNumId w:val="8"/>
    <w:lvlOverride w:ilvl="0">
      <w:lvl w:ilvl="0" w:tplc="40FC66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66001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F82703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46694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D183B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232714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6EC65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AE44CA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1CCEB3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7">
    <w:abstractNumId w:val="40"/>
  </w:num>
  <w:num w:numId="58">
    <w:abstractNumId w:val="24"/>
  </w:num>
  <w:num w:numId="59">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9"/>
    <w:rsid w:val="00026B0D"/>
    <w:rsid w:val="000A01DF"/>
    <w:rsid w:val="00141DE7"/>
    <w:rsid w:val="001F0A89"/>
    <w:rsid w:val="002C595D"/>
    <w:rsid w:val="002F27E2"/>
    <w:rsid w:val="00350BF9"/>
    <w:rsid w:val="003C3D80"/>
    <w:rsid w:val="00427767"/>
    <w:rsid w:val="00441020"/>
    <w:rsid w:val="00461B73"/>
    <w:rsid w:val="00486BAF"/>
    <w:rsid w:val="0057353E"/>
    <w:rsid w:val="00597171"/>
    <w:rsid w:val="005B5FA5"/>
    <w:rsid w:val="005E3C14"/>
    <w:rsid w:val="00670371"/>
    <w:rsid w:val="007668CD"/>
    <w:rsid w:val="007E799A"/>
    <w:rsid w:val="008E25A5"/>
    <w:rsid w:val="0091273E"/>
    <w:rsid w:val="00AC3E4B"/>
    <w:rsid w:val="00B4239F"/>
    <w:rsid w:val="00B527D2"/>
    <w:rsid w:val="00C534E6"/>
    <w:rsid w:val="00C713B6"/>
    <w:rsid w:val="00CA27C3"/>
    <w:rsid w:val="00D40043"/>
    <w:rsid w:val="00D46E18"/>
    <w:rsid w:val="00D563D7"/>
    <w:rsid w:val="00E46837"/>
    <w:rsid w:val="00E5026B"/>
    <w:rsid w:val="00E70721"/>
    <w:rsid w:val="00EE0572"/>
    <w:rsid w:val="00F435DE"/>
    <w:rsid w:val="00F6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24591-6D74-45B0-86A6-1DDA2968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List0">
    <w:name w:val="List 0"/>
    <w:pPr>
      <w:numPr>
        <w:numId w:val="11"/>
      </w:numPr>
    </w:pPr>
  </w:style>
  <w:style w:type="paragraph" w:customStyle="1" w:styleId="FreeForm">
    <w:name w:val="Free Form"/>
    <w:rPr>
      <w:rFonts w:ascii="Helvetica" w:eastAsia="Helvetica" w:hAnsi="Helvetica" w:cs="Helvetica"/>
      <w:color w:val="000000"/>
      <w:sz w:val="24"/>
      <w:szCs w:val="24"/>
      <w:u w:color="000000"/>
      <w:lang w:val="en-US"/>
    </w:rPr>
  </w:style>
  <w:style w:type="numbering" w:customStyle="1" w:styleId="List1">
    <w:name w:val="List 1"/>
    <w:pPr>
      <w:numPr>
        <w:numId w:val="13"/>
      </w:numPr>
    </w:pPr>
  </w:style>
  <w:style w:type="character" w:customStyle="1" w:styleId="Hyperlink0">
    <w:name w:val="Hyperlink.0"/>
    <w:basedOn w:val="Hyperlink"/>
    <w:rPr>
      <w:color w:val="0000FF"/>
      <w:u w:val="single" w:color="0000FF"/>
    </w:rPr>
  </w:style>
  <w:style w:type="paragraph" w:customStyle="1" w:styleId="Body">
    <w:name w:val="Body"/>
    <w:rPr>
      <w:rFonts w:cs="Arial Unicode MS"/>
      <w:color w:val="000000"/>
      <w:sz w:val="24"/>
      <w:szCs w:val="24"/>
      <w:u w:color="000000"/>
      <w:lang w:val="en-US"/>
    </w:rPr>
  </w:style>
  <w:style w:type="numbering" w:customStyle="1" w:styleId="Lettered">
    <w:name w:val="Lettered"/>
    <w:pPr>
      <w:numPr>
        <w:numId w:val="15"/>
      </w:numPr>
    </w:pPr>
  </w:style>
  <w:style w:type="numbering" w:customStyle="1" w:styleId="ImportedStyle10">
    <w:name w:val="Imported Style 1.0"/>
    <w:pPr>
      <w:numPr>
        <w:numId w:val="18"/>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0">
    <w:name w:val="Imported Style 3.0"/>
    <w:pPr>
      <w:numPr>
        <w:numId w:val="23"/>
      </w:numPr>
    </w:pPr>
  </w:style>
  <w:style w:type="paragraph" w:styleId="ListParagraph">
    <w:name w:val="List Paragraph"/>
    <w:pPr>
      <w:ind w:left="720"/>
    </w:pPr>
    <w:rPr>
      <w:rFonts w:ascii="Arial" w:eastAsia="Arial" w:hAnsi="Arial" w:cs="Arial"/>
      <w:color w:val="000000"/>
      <w:u w:color="000000"/>
      <w:lang w:val="en-US"/>
    </w:rPr>
  </w:style>
  <w:style w:type="character" w:customStyle="1" w:styleId="None">
    <w:name w:val="None"/>
  </w:style>
  <w:style w:type="character" w:customStyle="1" w:styleId="Hyperlink1">
    <w:name w:val="Hyperlink.1"/>
    <w:basedOn w:val="None"/>
    <w:rPr>
      <w:rFonts w:ascii="Arial" w:eastAsia="Arial" w:hAnsi="Arial" w:cs="Arial"/>
      <w:i/>
      <w:iCs/>
      <w:sz w:val="20"/>
      <w:szCs w:val="20"/>
      <w:shd w:val="clear" w:color="auto" w:fill="FEFC78"/>
    </w:rPr>
  </w:style>
  <w:style w:type="numbering" w:customStyle="1" w:styleId="ImportedStyle20">
    <w:name w:val="Imported Style 2.0"/>
    <w:pPr>
      <w:numPr>
        <w:numId w:val="32"/>
      </w:numPr>
    </w:pPr>
  </w:style>
  <w:style w:type="numbering" w:customStyle="1" w:styleId="List6">
    <w:name w:val="List 6"/>
    <w:pPr>
      <w:numPr>
        <w:numId w:val="36"/>
      </w:numPr>
    </w:pPr>
  </w:style>
  <w:style w:type="character" w:customStyle="1" w:styleId="Hyperlink2">
    <w:name w:val="Hyperlink.2"/>
    <w:basedOn w:val="None"/>
    <w:rPr>
      <w:rFonts w:ascii="Arial" w:eastAsia="Arial" w:hAnsi="Arial" w:cs="Arial"/>
      <w:i/>
      <w:iCs/>
      <w:shd w:val="clear" w:color="auto" w:fill="FEFC78"/>
    </w:rPr>
  </w:style>
  <w:style w:type="numbering" w:customStyle="1" w:styleId="List10">
    <w:name w:val="List 10"/>
    <w:pPr>
      <w:numPr>
        <w:numId w:val="39"/>
      </w:numPr>
    </w:pPr>
  </w:style>
  <w:style w:type="numbering" w:customStyle="1" w:styleId="ImportedStyle40">
    <w:name w:val="Imported Style 4.0"/>
    <w:pPr>
      <w:numPr>
        <w:numId w:val="41"/>
      </w:numPr>
    </w:pPr>
  </w:style>
  <w:style w:type="numbering" w:customStyle="1" w:styleId="List13">
    <w:name w:val="List 13"/>
    <w:pPr>
      <w:numPr>
        <w:numId w:val="44"/>
      </w:numPr>
    </w:pPr>
  </w:style>
  <w:style w:type="numbering" w:customStyle="1" w:styleId="List14">
    <w:name w:val="List 14"/>
    <w:pPr>
      <w:numPr>
        <w:numId w:val="46"/>
      </w:numPr>
    </w:pPr>
  </w:style>
  <w:style w:type="numbering" w:customStyle="1" w:styleId="List15">
    <w:name w:val="List 15"/>
    <w:pPr>
      <w:numPr>
        <w:numId w:val="48"/>
      </w:numPr>
    </w:pPr>
  </w:style>
  <w:style w:type="numbering" w:customStyle="1" w:styleId="List16">
    <w:name w:val="List 16"/>
    <w:pPr>
      <w:numPr>
        <w:numId w:val="50"/>
      </w:numPr>
    </w:pPr>
  </w:style>
  <w:style w:type="numbering" w:customStyle="1" w:styleId="ImportedStyle6">
    <w:name w:val="Imported Style 6"/>
    <w:pPr>
      <w:numPr>
        <w:numId w:val="52"/>
      </w:numPr>
    </w:pPr>
  </w:style>
  <w:style w:type="numbering" w:customStyle="1" w:styleId="ImportedStyle7">
    <w:name w:val="Imported Style 7"/>
    <w:pPr>
      <w:numPr>
        <w:numId w:val="54"/>
      </w:numPr>
    </w:pPr>
  </w:style>
  <w:style w:type="paragraph" w:styleId="BalloonText">
    <w:name w:val="Balloon Text"/>
    <w:basedOn w:val="Normal"/>
    <w:link w:val="BalloonTextChar"/>
    <w:uiPriority w:val="99"/>
    <w:semiHidden/>
    <w:unhideWhenUsed/>
    <w:rsid w:val="002C5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5D"/>
    <w:rPr>
      <w:rFonts w:ascii="Segoe UI" w:hAnsi="Segoe UI" w:cs="Segoe UI"/>
      <w:sz w:val="18"/>
      <w:szCs w:val="18"/>
      <w:lang w:val="en-US" w:eastAsia="en-US"/>
    </w:rPr>
  </w:style>
  <w:style w:type="paragraph" w:styleId="Header">
    <w:name w:val="header"/>
    <w:basedOn w:val="Normal"/>
    <w:link w:val="HeaderChar"/>
    <w:uiPriority w:val="99"/>
    <w:unhideWhenUsed/>
    <w:rsid w:val="00350BF9"/>
    <w:pPr>
      <w:tabs>
        <w:tab w:val="center" w:pos="4513"/>
        <w:tab w:val="right" w:pos="9026"/>
      </w:tabs>
    </w:pPr>
  </w:style>
  <w:style w:type="character" w:customStyle="1" w:styleId="HeaderChar">
    <w:name w:val="Header Char"/>
    <w:basedOn w:val="DefaultParagraphFont"/>
    <w:link w:val="Header"/>
    <w:uiPriority w:val="99"/>
    <w:rsid w:val="00350BF9"/>
    <w:rPr>
      <w:sz w:val="24"/>
      <w:szCs w:val="24"/>
      <w:lang w:val="en-US" w:eastAsia="en-US"/>
    </w:rPr>
  </w:style>
  <w:style w:type="paragraph" w:styleId="Footer">
    <w:name w:val="footer"/>
    <w:basedOn w:val="Normal"/>
    <w:link w:val="FooterChar"/>
    <w:uiPriority w:val="99"/>
    <w:unhideWhenUsed/>
    <w:rsid w:val="00350BF9"/>
    <w:pPr>
      <w:tabs>
        <w:tab w:val="center" w:pos="4513"/>
        <w:tab w:val="right" w:pos="9026"/>
      </w:tabs>
    </w:pPr>
  </w:style>
  <w:style w:type="character" w:customStyle="1" w:styleId="FooterChar">
    <w:name w:val="Footer Char"/>
    <w:basedOn w:val="DefaultParagraphFont"/>
    <w:link w:val="Footer"/>
    <w:uiPriority w:val="99"/>
    <w:rsid w:val="00350BF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D8568-7DA6-445D-ACF7-232448AB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3B139DD4</Template>
  <TotalTime>43</TotalTime>
  <Pages>1</Pages>
  <Words>6413</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Lock</dc:creator>
  <cp:lastModifiedBy>April Lock</cp:lastModifiedBy>
  <cp:revision>5</cp:revision>
  <cp:lastPrinted>2018-01-31T13:15:00Z</cp:lastPrinted>
  <dcterms:created xsi:type="dcterms:W3CDTF">2018-01-31T12:59:00Z</dcterms:created>
  <dcterms:modified xsi:type="dcterms:W3CDTF">2018-01-31T13:52:00Z</dcterms:modified>
</cp:coreProperties>
</file>