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081" w:rsidRDefault="00E15BF8">
      <w:pPr>
        <w:spacing w:line="240" w:lineRule="auto"/>
        <w:rPr>
          <w:rFonts w:ascii="Times New Roman" w:eastAsia="Times New Roman" w:hAnsi="Times New Roman" w:cs="Times New Roman"/>
          <w:sz w:val="24"/>
          <w:szCs w:val="24"/>
        </w:rPr>
      </w:pPr>
      <w:bookmarkStart w:id="0" w:name="_GoBack"/>
      <w:bookmarkEnd w:id="0"/>
      <w:r>
        <w:rPr>
          <w:rFonts w:ascii="Cambria" w:eastAsia="Cambria" w:hAnsi="Cambria" w:cs="Cambria"/>
          <w:b/>
          <w:color w:val="000000"/>
          <w:sz w:val="36"/>
          <w:szCs w:val="36"/>
        </w:rPr>
        <w:t> Job Description and Person Specification</w:t>
      </w:r>
    </w:p>
    <w:p w:rsidR="00D41081" w:rsidRDefault="00D41081">
      <w:pPr>
        <w:spacing w:line="240" w:lineRule="auto"/>
        <w:rPr>
          <w:rFonts w:ascii="Times New Roman" w:eastAsia="Times New Roman" w:hAnsi="Times New Roman" w:cs="Times New Roman"/>
          <w:sz w:val="24"/>
          <w:szCs w:val="24"/>
        </w:rPr>
      </w:pPr>
    </w:p>
    <w:tbl>
      <w:tblPr>
        <w:tblStyle w:val="a"/>
        <w:tblW w:w="10153" w:type="dxa"/>
        <w:tblLayout w:type="fixed"/>
        <w:tblLook w:val="0400" w:firstRow="0" w:lastRow="0" w:firstColumn="0" w:lastColumn="0" w:noHBand="0" w:noVBand="1"/>
      </w:tblPr>
      <w:tblGrid>
        <w:gridCol w:w="2323"/>
        <w:gridCol w:w="7830"/>
      </w:tblGrid>
      <w:tr w:rsidR="00D41081">
        <w:trPr>
          <w:trHeight w:val="100"/>
        </w:trPr>
        <w:tc>
          <w:tcPr>
            <w:tcW w:w="23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D41081" w:rsidRDefault="00E15BF8">
            <w:pPr>
              <w:spacing w:line="240" w:lineRule="auto"/>
              <w:rPr>
                <w:rFonts w:ascii="Times New Roman" w:eastAsia="Times New Roman" w:hAnsi="Times New Roman" w:cs="Times New Roman"/>
                <w:sz w:val="24"/>
                <w:szCs w:val="24"/>
              </w:rPr>
            </w:pPr>
            <w:r>
              <w:rPr>
                <w:rFonts w:ascii="Calibri" w:eastAsia="Calibri" w:hAnsi="Calibri" w:cs="Calibri"/>
                <w:b/>
                <w:color w:val="000000"/>
                <w:sz w:val="24"/>
                <w:szCs w:val="24"/>
              </w:rPr>
              <w:t>Post Title </w:t>
            </w:r>
          </w:p>
        </w:tc>
        <w:tc>
          <w:tcPr>
            <w:tcW w:w="7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41081" w:rsidRDefault="00E15BF8">
            <w:pPr>
              <w:spacing w:line="240" w:lineRule="auto"/>
              <w:rPr>
                <w:rFonts w:ascii="Times New Roman" w:eastAsia="Times New Roman" w:hAnsi="Times New Roman" w:cs="Times New Roman"/>
                <w:sz w:val="24"/>
                <w:szCs w:val="24"/>
              </w:rPr>
            </w:pPr>
            <w:r>
              <w:rPr>
                <w:rFonts w:ascii="Calibri" w:eastAsia="Calibri" w:hAnsi="Calibri" w:cs="Calibri"/>
                <w:color w:val="000000"/>
                <w:sz w:val="24"/>
                <w:szCs w:val="24"/>
              </w:rPr>
              <w:t>Facilities Assistant</w:t>
            </w:r>
          </w:p>
        </w:tc>
      </w:tr>
      <w:tr w:rsidR="00D41081">
        <w:trPr>
          <w:trHeight w:val="100"/>
        </w:trPr>
        <w:tc>
          <w:tcPr>
            <w:tcW w:w="23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D41081" w:rsidRDefault="00E15BF8">
            <w:pPr>
              <w:spacing w:line="240" w:lineRule="auto"/>
              <w:rPr>
                <w:rFonts w:ascii="Times New Roman" w:eastAsia="Times New Roman" w:hAnsi="Times New Roman" w:cs="Times New Roman"/>
                <w:sz w:val="24"/>
                <w:szCs w:val="24"/>
              </w:rPr>
            </w:pPr>
            <w:r>
              <w:rPr>
                <w:rFonts w:ascii="Calibri" w:eastAsia="Calibri" w:hAnsi="Calibri" w:cs="Calibri"/>
                <w:b/>
                <w:color w:val="000000"/>
                <w:sz w:val="24"/>
                <w:szCs w:val="24"/>
              </w:rPr>
              <w:t>Salary/Grade: </w:t>
            </w:r>
          </w:p>
        </w:tc>
        <w:tc>
          <w:tcPr>
            <w:tcW w:w="7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41081" w:rsidRDefault="00E15BF8">
            <w:pPr>
              <w:spacing w:line="240" w:lineRule="auto"/>
              <w:rPr>
                <w:rFonts w:ascii="Times New Roman" w:eastAsia="Times New Roman" w:hAnsi="Times New Roman" w:cs="Times New Roman"/>
                <w:sz w:val="24"/>
                <w:szCs w:val="24"/>
              </w:rPr>
            </w:pPr>
            <w:r>
              <w:rPr>
                <w:rFonts w:ascii="Calibri" w:eastAsia="Calibri" w:hAnsi="Calibri" w:cs="Calibri"/>
                <w:color w:val="000000"/>
                <w:sz w:val="24"/>
                <w:szCs w:val="24"/>
              </w:rPr>
              <w:t xml:space="preserve">Grade E point 7 - 11  (£20,092 - £21,748) pro rata </w:t>
            </w:r>
            <w:r>
              <w:rPr>
                <w:rFonts w:ascii="Calibri" w:eastAsia="Calibri" w:hAnsi="Calibri" w:cs="Calibri"/>
                <w:sz w:val="24"/>
                <w:szCs w:val="24"/>
              </w:rPr>
              <w:t xml:space="preserve">if </w:t>
            </w:r>
            <w:r>
              <w:rPr>
                <w:rFonts w:ascii="Calibri" w:eastAsia="Calibri" w:hAnsi="Calibri" w:cs="Calibri"/>
                <w:color w:val="000000"/>
                <w:sz w:val="24"/>
                <w:szCs w:val="24"/>
              </w:rPr>
              <w:t>part time</w:t>
            </w:r>
          </w:p>
        </w:tc>
      </w:tr>
      <w:tr w:rsidR="00D41081">
        <w:trPr>
          <w:trHeight w:val="100"/>
        </w:trPr>
        <w:tc>
          <w:tcPr>
            <w:tcW w:w="23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D41081" w:rsidRDefault="00E15BF8">
            <w:pPr>
              <w:spacing w:line="240" w:lineRule="auto"/>
              <w:rPr>
                <w:rFonts w:ascii="Times New Roman" w:eastAsia="Times New Roman" w:hAnsi="Times New Roman" w:cs="Times New Roman"/>
                <w:sz w:val="24"/>
                <w:szCs w:val="24"/>
              </w:rPr>
            </w:pPr>
            <w:r>
              <w:rPr>
                <w:rFonts w:ascii="Calibri" w:eastAsia="Calibri" w:hAnsi="Calibri" w:cs="Calibri"/>
                <w:b/>
                <w:color w:val="000000"/>
                <w:sz w:val="24"/>
                <w:szCs w:val="24"/>
              </w:rPr>
              <w:t>Academy: </w:t>
            </w:r>
          </w:p>
        </w:tc>
        <w:tc>
          <w:tcPr>
            <w:tcW w:w="7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41081" w:rsidRDefault="00E15BF8">
            <w:pPr>
              <w:spacing w:line="240" w:lineRule="auto"/>
              <w:rPr>
                <w:rFonts w:ascii="Times New Roman" w:eastAsia="Times New Roman" w:hAnsi="Times New Roman" w:cs="Times New Roman"/>
                <w:sz w:val="24"/>
                <w:szCs w:val="24"/>
              </w:rPr>
            </w:pPr>
            <w:r>
              <w:rPr>
                <w:rFonts w:ascii="Calibri" w:eastAsia="Calibri" w:hAnsi="Calibri" w:cs="Calibri"/>
                <w:color w:val="000000"/>
                <w:sz w:val="24"/>
                <w:szCs w:val="24"/>
              </w:rPr>
              <w:t>Atlantic Academy Portland, AAT South Coast District</w:t>
            </w:r>
          </w:p>
        </w:tc>
      </w:tr>
      <w:tr w:rsidR="00D41081">
        <w:trPr>
          <w:trHeight w:val="100"/>
        </w:trPr>
        <w:tc>
          <w:tcPr>
            <w:tcW w:w="23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D41081" w:rsidRDefault="00E15BF8">
            <w:pPr>
              <w:spacing w:line="240" w:lineRule="auto"/>
              <w:rPr>
                <w:rFonts w:ascii="Times New Roman" w:eastAsia="Times New Roman" w:hAnsi="Times New Roman" w:cs="Times New Roman"/>
                <w:sz w:val="24"/>
                <w:szCs w:val="24"/>
              </w:rPr>
            </w:pPr>
            <w:r>
              <w:rPr>
                <w:rFonts w:ascii="Calibri" w:eastAsia="Calibri" w:hAnsi="Calibri" w:cs="Calibri"/>
                <w:b/>
                <w:color w:val="000000"/>
                <w:sz w:val="24"/>
                <w:szCs w:val="24"/>
              </w:rPr>
              <w:t>Reporting To: </w:t>
            </w:r>
          </w:p>
        </w:tc>
        <w:tc>
          <w:tcPr>
            <w:tcW w:w="7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41081" w:rsidRDefault="00E15BF8">
            <w:pPr>
              <w:spacing w:line="240" w:lineRule="auto"/>
              <w:rPr>
                <w:rFonts w:ascii="Times New Roman" w:eastAsia="Times New Roman" w:hAnsi="Times New Roman" w:cs="Times New Roman"/>
                <w:sz w:val="24"/>
                <w:szCs w:val="24"/>
              </w:rPr>
            </w:pPr>
            <w:r>
              <w:rPr>
                <w:rFonts w:ascii="Calibri" w:eastAsia="Calibri" w:hAnsi="Calibri" w:cs="Calibri"/>
                <w:color w:val="000000"/>
                <w:sz w:val="24"/>
                <w:szCs w:val="24"/>
              </w:rPr>
              <w:t>Facilities Manager</w:t>
            </w:r>
          </w:p>
        </w:tc>
      </w:tr>
      <w:tr w:rsidR="00D41081">
        <w:trPr>
          <w:trHeight w:val="100"/>
        </w:trPr>
        <w:tc>
          <w:tcPr>
            <w:tcW w:w="23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D41081" w:rsidRDefault="00E15BF8">
            <w:pPr>
              <w:spacing w:line="240" w:lineRule="auto"/>
              <w:rPr>
                <w:rFonts w:ascii="Times New Roman" w:eastAsia="Times New Roman" w:hAnsi="Times New Roman" w:cs="Times New Roman"/>
                <w:sz w:val="24"/>
                <w:szCs w:val="24"/>
              </w:rPr>
            </w:pPr>
            <w:r>
              <w:rPr>
                <w:rFonts w:ascii="Calibri" w:eastAsia="Calibri" w:hAnsi="Calibri" w:cs="Calibri"/>
                <w:b/>
                <w:color w:val="000000"/>
                <w:sz w:val="24"/>
                <w:szCs w:val="24"/>
              </w:rPr>
              <w:t>Responsible for:</w:t>
            </w:r>
          </w:p>
        </w:tc>
        <w:tc>
          <w:tcPr>
            <w:tcW w:w="7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41081" w:rsidRDefault="00E15BF8">
            <w:pPr>
              <w:spacing w:line="240" w:lineRule="auto"/>
              <w:jc w:val="both"/>
              <w:rPr>
                <w:rFonts w:ascii="Times New Roman" w:eastAsia="Times New Roman" w:hAnsi="Times New Roman" w:cs="Times New Roman"/>
                <w:sz w:val="24"/>
                <w:szCs w:val="24"/>
              </w:rPr>
            </w:pPr>
            <w:r>
              <w:rPr>
                <w:rFonts w:ascii="Calibri" w:eastAsia="Calibri" w:hAnsi="Calibri" w:cs="Calibri"/>
                <w:color w:val="000000"/>
                <w:sz w:val="24"/>
                <w:szCs w:val="24"/>
              </w:rPr>
              <w:t>All support functions within the Academy</w:t>
            </w:r>
          </w:p>
        </w:tc>
      </w:tr>
      <w:tr w:rsidR="00D41081">
        <w:trPr>
          <w:trHeight w:val="100"/>
        </w:trPr>
        <w:tc>
          <w:tcPr>
            <w:tcW w:w="23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D41081" w:rsidRDefault="00E15BF8">
            <w:pPr>
              <w:spacing w:line="240" w:lineRule="auto"/>
              <w:rPr>
                <w:rFonts w:ascii="Times New Roman" w:eastAsia="Times New Roman" w:hAnsi="Times New Roman" w:cs="Times New Roman"/>
                <w:sz w:val="24"/>
                <w:szCs w:val="24"/>
              </w:rPr>
            </w:pPr>
            <w:r>
              <w:rPr>
                <w:rFonts w:ascii="Calibri" w:eastAsia="Calibri" w:hAnsi="Calibri" w:cs="Calibri"/>
                <w:b/>
                <w:color w:val="000000"/>
                <w:sz w:val="24"/>
                <w:szCs w:val="24"/>
              </w:rPr>
              <w:t>Disclosure Level: </w:t>
            </w:r>
          </w:p>
        </w:tc>
        <w:tc>
          <w:tcPr>
            <w:tcW w:w="7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41081" w:rsidRDefault="00E15BF8">
            <w:pPr>
              <w:spacing w:line="240" w:lineRule="auto"/>
              <w:rPr>
                <w:rFonts w:ascii="Times New Roman" w:eastAsia="Times New Roman" w:hAnsi="Times New Roman" w:cs="Times New Roman"/>
                <w:sz w:val="24"/>
                <w:szCs w:val="24"/>
              </w:rPr>
            </w:pPr>
            <w:r>
              <w:rPr>
                <w:rFonts w:ascii="Calibri" w:eastAsia="Calibri" w:hAnsi="Calibri" w:cs="Calibri"/>
                <w:color w:val="000000"/>
                <w:sz w:val="24"/>
                <w:szCs w:val="24"/>
              </w:rPr>
              <w:t>Enhanced </w:t>
            </w:r>
          </w:p>
        </w:tc>
      </w:tr>
      <w:tr w:rsidR="00D41081">
        <w:trPr>
          <w:trHeight w:val="100"/>
        </w:trPr>
        <w:tc>
          <w:tcPr>
            <w:tcW w:w="23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D41081" w:rsidRDefault="00E15BF8">
            <w:pPr>
              <w:spacing w:line="240" w:lineRule="auto"/>
              <w:rPr>
                <w:rFonts w:ascii="Times New Roman" w:eastAsia="Times New Roman" w:hAnsi="Times New Roman" w:cs="Times New Roman"/>
                <w:sz w:val="24"/>
                <w:szCs w:val="24"/>
              </w:rPr>
            </w:pPr>
            <w:r>
              <w:rPr>
                <w:rFonts w:ascii="Calibri" w:eastAsia="Calibri" w:hAnsi="Calibri" w:cs="Calibri"/>
                <w:b/>
                <w:color w:val="000000"/>
                <w:sz w:val="24"/>
                <w:szCs w:val="24"/>
              </w:rPr>
              <w:t>Hours of Work:</w:t>
            </w:r>
          </w:p>
        </w:tc>
        <w:tc>
          <w:tcPr>
            <w:tcW w:w="7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41081" w:rsidRDefault="00E15BF8">
            <w:pPr>
              <w:spacing w:line="240" w:lineRule="auto"/>
              <w:rPr>
                <w:rFonts w:ascii="Times New Roman" w:eastAsia="Times New Roman" w:hAnsi="Times New Roman" w:cs="Times New Roman"/>
                <w:sz w:val="24"/>
                <w:szCs w:val="24"/>
              </w:rPr>
            </w:pPr>
            <w:r>
              <w:rPr>
                <w:rFonts w:ascii="Calibri" w:eastAsia="Calibri" w:hAnsi="Calibri" w:cs="Calibri"/>
                <w:color w:val="000000"/>
                <w:sz w:val="24"/>
                <w:szCs w:val="24"/>
              </w:rPr>
              <w:t>37 hours a week, 52.14 weeks per year  </w:t>
            </w:r>
          </w:p>
        </w:tc>
      </w:tr>
      <w:tr w:rsidR="00D41081">
        <w:trPr>
          <w:trHeight w:val="100"/>
        </w:trPr>
        <w:tc>
          <w:tcPr>
            <w:tcW w:w="23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D41081" w:rsidRDefault="00E15BF8">
            <w:pPr>
              <w:spacing w:line="240" w:lineRule="auto"/>
              <w:rPr>
                <w:rFonts w:ascii="Times New Roman" w:eastAsia="Times New Roman" w:hAnsi="Times New Roman" w:cs="Times New Roman"/>
                <w:sz w:val="24"/>
                <w:szCs w:val="24"/>
              </w:rPr>
            </w:pPr>
            <w:r>
              <w:rPr>
                <w:rFonts w:ascii="Calibri" w:eastAsia="Calibri" w:hAnsi="Calibri" w:cs="Calibri"/>
                <w:b/>
                <w:color w:val="000000"/>
                <w:sz w:val="24"/>
                <w:szCs w:val="24"/>
              </w:rPr>
              <w:t>Leave:</w:t>
            </w:r>
          </w:p>
        </w:tc>
        <w:tc>
          <w:tcPr>
            <w:tcW w:w="7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41081" w:rsidRDefault="00E15BF8">
            <w:pPr>
              <w:spacing w:line="240" w:lineRule="auto"/>
              <w:rPr>
                <w:rFonts w:ascii="Times New Roman" w:eastAsia="Times New Roman" w:hAnsi="Times New Roman" w:cs="Times New Roman"/>
                <w:sz w:val="24"/>
                <w:szCs w:val="24"/>
              </w:rPr>
            </w:pPr>
            <w:r>
              <w:rPr>
                <w:rFonts w:ascii="Calibri" w:eastAsia="Calibri" w:hAnsi="Calibri" w:cs="Calibri"/>
                <w:color w:val="000000"/>
                <w:sz w:val="24"/>
                <w:szCs w:val="24"/>
              </w:rPr>
              <w:t>Annual Leave is 24 days working days for a full year, based on a 5-day working week in addition to Bank/Public holidays </w:t>
            </w:r>
          </w:p>
        </w:tc>
      </w:tr>
      <w:tr w:rsidR="00D41081">
        <w:trPr>
          <w:trHeight w:val="100"/>
        </w:trPr>
        <w:tc>
          <w:tcPr>
            <w:tcW w:w="10153"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D41081" w:rsidRDefault="00E15BF8">
            <w:pPr>
              <w:spacing w:line="240" w:lineRule="auto"/>
              <w:rPr>
                <w:rFonts w:ascii="Times New Roman" w:eastAsia="Times New Roman" w:hAnsi="Times New Roman" w:cs="Times New Roman"/>
                <w:sz w:val="24"/>
                <w:szCs w:val="24"/>
              </w:rPr>
            </w:pPr>
            <w:r>
              <w:rPr>
                <w:rFonts w:ascii="Calibri" w:eastAsia="Calibri" w:hAnsi="Calibri" w:cs="Calibri"/>
                <w:b/>
                <w:color w:val="000000"/>
                <w:sz w:val="24"/>
                <w:szCs w:val="24"/>
              </w:rPr>
              <w:t>Core Purpose: </w:t>
            </w:r>
          </w:p>
        </w:tc>
      </w:tr>
      <w:tr w:rsidR="00D41081">
        <w:trPr>
          <w:trHeight w:val="1300"/>
        </w:trPr>
        <w:tc>
          <w:tcPr>
            <w:tcW w:w="1015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41081" w:rsidRDefault="00E15BF8">
            <w:pPr>
              <w:spacing w:after="240" w:line="240" w:lineRule="auto"/>
              <w:jc w:val="both"/>
              <w:rPr>
                <w:rFonts w:ascii="Times New Roman" w:eastAsia="Times New Roman" w:hAnsi="Times New Roman" w:cs="Times New Roman"/>
                <w:sz w:val="24"/>
                <w:szCs w:val="24"/>
              </w:rPr>
            </w:pPr>
            <w:r>
              <w:rPr>
                <w:rFonts w:ascii="Calibri" w:eastAsia="Calibri" w:hAnsi="Calibri" w:cs="Calibri"/>
                <w:color w:val="000000"/>
                <w:sz w:val="24"/>
                <w:szCs w:val="24"/>
              </w:rPr>
              <w:t>Work under the direction of the Facilities Manager to ensure that the school’s buildings, site, and furnishings are sa</w:t>
            </w:r>
            <w:r>
              <w:rPr>
                <w:rFonts w:ascii="Calibri" w:eastAsia="Calibri" w:hAnsi="Calibri" w:cs="Calibri"/>
                <w:color w:val="000000"/>
                <w:sz w:val="24"/>
                <w:szCs w:val="24"/>
              </w:rPr>
              <w:t>fe, secure, and maintained to Health and Safety standards as defined by the Academy and Health &amp; Safety legislation. </w:t>
            </w:r>
          </w:p>
        </w:tc>
      </w:tr>
      <w:tr w:rsidR="00D41081">
        <w:trPr>
          <w:trHeight w:val="100"/>
        </w:trPr>
        <w:tc>
          <w:tcPr>
            <w:tcW w:w="10153"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D41081" w:rsidRDefault="00E15BF8">
            <w:pPr>
              <w:spacing w:line="240" w:lineRule="auto"/>
              <w:rPr>
                <w:rFonts w:ascii="Times New Roman" w:eastAsia="Times New Roman" w:hAnsi="Times New Roman" w:cs="Times New Roman"/>
                <w:sz w:val="24"/>
                <w:szCs w:val="24"/>
              </w:rPr>
            </w:pPr>
            <w:r>
              <w:rPr>
                <w:rFonts w:ascii="Calibri" w:eastAsia="Calibri" w:hAnsi="Calibri" w:cs="Calibri"/>
                <w:b/>
                <w:color w:val="000000"/>
                <w:sz w:val="24"/>
                <w:szCs w:val="24"/>
              </w:rPr>
              <w:t>Main Duties:  </w:t>
            </w:r>
          </w:p>
        </w:tc>
      </w:tr>
      <w:tr w:rsidR="00D41081">
        <w:trPr>
          <w:trHeight w:val="3100"/>
        </w:trPr>
        <w:tc>
          <w:tcPr>
            <w:tcW w:w="1015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41081" w:rsidRDefault="00E15BF8">
            <w:pPr>
              <w:spacing w:after="240" w:line="240" w:lineRule="auto"/>
              <w:jc w:val="both"/>
              <w:rPr>
                <w:rFonts w:ascii="Times New Roman" w:eastAsia="Times New Roman" w:hAnsi="Times New Roman" w:cs="Times New Roman"/>
                <w:sz w:val="24"/>
                <w:szCs w:val="24"/>
              </w:rPr>
            </w:pPr>
            <w:r>
              <w:rPr>
                <w:rFonts w:ascii="Calibri" w:eastAsia="Calibri" w:hAnsi="Calibri" w:cs="Calibri"/>
                <w:color w:val="000000"/>
                <w:sz w:val="24"/>
                <w:szCs w:val="24"/>
              </w:rPr>
              <w:t>1)      Under the direction of the Facilities Manager, provide caretaking, building repair and maintenance, and cleaning services as required.</w:t>
            </w:r>
          </w:p>
          <w:p w:rsidR="00D41081" w:rsidRDefault="00E15BF8">
            <w:pPr>
              <w:spacing w:after="240" w:line="240" w:lineRule="auto"/>
              <w:jc w:val="both"/>
              <w:rPr>
                <w:rFonts w:ascii="Times New Roman" w:eastAsia="Times New Roman" w:hAnsi="Times New Roman" w:cs="Times New Roman"/>
                <w:sz w:val="24"/>
                <w:szCs w:val="24"/>
              </w:rPr>
            </w:pPr>
            <w:r>
              <w:rPr>
                <w:rFonts w:ascii="Calibri" w:eastAsia="Calibri" w:hAnsi="Calibri" w:cs="Calibri"/>
                <w:color w:val="000000"/>
                <w:sz w:val="24"/>
                <w:szCs w:val="24"/>
              </w:rPr>
              <w:t>2)      Monitor cleaning standards and liaise over day-to-day requirements, reporting any problems or issues wher</w:t>
            </w:r>
            <w:r>
              <w:rPr>
                <w:rFonts w:ascii="Calibri" w:eastAsia="Calibri" w:hAnsi="Calibri" w:cs="Calibri"/>
                <w:color w:val="000000"/>
                <w:sz w:val="24"/>
                <w:szCs w:val="24"/>
              </w:rPr>
              <w:t>e appropriate.</w:t>
            </w:r>
          </w:p>
          <w:p w:rsidR="00D41081" w:rsidRDefault="00E15BF8">
            <w:pPr>
              <w:spacing w:after="240" w:line="240" w:lineRule="auto"/>
              <w:jc w:val="both"/>
              <w:rPr>
                <w:rFonts w:ascii="Times New Roman" w:eastAsia="Times New Roman" w:hAnsi="Times New Roman" w:cs="Times New Roman"/>
                <w:sz w:val="24"/>
                <w:szCs w:val="24"/>
              </w:rPr>
            </w:pPr>
            <w:r>
              <w:rPr>
                <w:rFonts w:ascii="Calibri" w:eastAsia="Calibri" w:hAnsi="Calibri" w:cs="Calibri"/>
                <w:color w:val="000000"/>
                <w:sz w:val="24"/>
                <w:szCs w:val="24"/>
              </w:rPr>
              <w:t>3)      The post holder may be required to recommend and monitor skilled contractors as and when appropriate.</w:t>
            </w:r>
          </w:p>
          <w:p w:rsidR="00D41081" w:rsidRDefault="00E15BF8">
            <w:pPr>
              <w:spacing w:after="240" w:line="240" w:lineRule="auto"/>
              <w:jc w:val="both"/>
              <w:rPr>
                <w:rFonts w:ascii="Times New Roman" w:eastAsia="Times New Roman" w:hAnsi="Times New Roman" w:cs="Times New Roman"/>
                <w:sz w:val="24"/>
                <w:szCs w:val="24"/>
              </w:rPr>
            </w:pPr>
            <w:r>
              <w:rPr>
                <w:rFonts w:ascii="Calibri" w:eastAsia="Calibri" w:hAnsi="Calibri" w:cs="Calibri"/>
                <w:color w:val="000000"/>
                <w:sz w:val="24"/>
                <w:szCs w:val="24"/>
              </w:rPr>
              <w:t>4)    Liaise with a designated officer as appropriate to carry out procedures for emergencies, including repairs.</w:t>
            </w:r>
          </w:p>
          <w:p w:rsidR="00D41081" w:rsidRDefault="00E15BF8">
            <w:pPr>
              <w:spacing w:after="240" w:line="240" w:lineRule="auto"/>
              <w:jc w:val="both"/>
              <w:rPr>
                <w:rFonts w:ascii="Times New Roman" w:eastAsia="Times New Roman" w:hAnsi="Times New Roman" w:cs="Times New Roman"/>
                <w:sz w:val="24"/>
                <w:szCs w:val="24"/>
              </w:rPr>
            </w:pPr>
            <w:r>
              <w:rPr>
                <w:rFonts w:ascii="Calibri" w:eastAsia="Calibri" w:hAnsi="Calibri" w:cs="Calibri"/>
                <w:color w:val="000000"/>
                <w:sz w:val="24"/>
                <w:szCs w:val="24"/>
              </w:rPr>
              <w:t>5)  Assist in the</w:t>
            </w:r>
            <w:r>
              <w:rPr>
                <w:rFonts w:ascii="Calibri" w:eastAsia="Calibri" w:hAnsi="Calibri" w:cs="Calibri"/>
                <w:color w:val="000000"/>
                <w:sz w:val="24"/>
                <w:szCs w:val="24"/>
              </w:rPr>
              <w:t xml:space="preserve"> setting up of a rolling programme of internal decoration and carry out any agreed improvements while ensuring compliance with Health and Safety standards.</w:t>
            </w:r>
          </w:p>
          <w:p w:rsidR="00D41081" w:rsidRDefault="00E15BF8">
            <w:pPr>
              <w:spacing w:after="240" w:line="240" w:lineRule="auto"/>
              <w:jc w:val="both"/>
              <w:rPr>
                <w:rFonts w:ascii="Times New Roman" w:eastAsia="Times New Roman" w:hAnsi="Times New Roman" w:cs="Times New Roman"/>
                <w:sz w:val="24"/>
                <w:szCs w:val="24"/>
              </w:rPr>
            </w:pPr>
            <w:r>
              <w:rPr>
                <w:rFonts w:ascii="Calibri" w:eastAsia="Calibri" w:hAnsi="Calibri" w:cs="Calibri"/>
                <w:color w:val="000000"/>
                <w:sz w:val="24"/>
                <w:szCs w:val="24"/>
              </w:rPr>
              <w:t>6)   Assist in liaison with contractors whilst on-site, ensuring that work is completed in line with</w:t>
            </w:r>
            <w:r>
              <w:rPr>
                <w:rFonts w:ascii="Calibri" w:eastAsia="Calibri" w:hAnsi="Calibri" w:cs="Calibri"/>
                <w:color w:val="000000"/>
                <w:sz w:val="24"/>
                <w:szCs w:val="24"/>
              </w:rPr>
              <w:t xml:space="preserve"> specifications and to the required standard. Take any appropriate action to resolve problems.</w:t>
            </w:r>
          </w:p>
          <w:p w:rsidR="00D41081" w:rsidRDefault="00E15BF8">
            <w:pPr>
              <w:spacing w:after="240" w:line="240" w:lineRule="auto"/>
              <w:jc w:val="both"/>
              <w:rPr>
                <w:rFonts w:ascii="Times New Roman" w:eastAsia="Times New Roman" w:hAnsi="Times New Roman" w:cs="Times New Roman"/>
                <w:sz w:val="24"/>
                <w:szCs w:val="24"/>
              </w:rPr>
            </w:pPr>
            <w:r>
              <w:rPr>
                <w:rFonts w:ascii="Calibri" w:eastAsia="Calibri" w:hAnsi="Calibri" w:cs="Calibri"/>
                <w:color w:val="000000"/>
                <w:sz w:val="24"/>
                <w:szCs w:val="24"/>
              </w:rPr>
              <w:t>7)      Report to the Facilities Manager on alterations and repairs to buildings.</w:t>
            </w:r>
          </w:p>
          <w:p w:rsidR="00D41081" w:rsidRDefault="00E15BF8">
            <w:pPr>
              <w:spacing w:after="240" w:line="240" w:lineRule="auto"/>
              <w:jc w:val="both"/>
              <w:rPr>
                <w:rFonts w:ascii="Times New Roman" w:eastAsia="Times New Roman" w:hAnsi="Times New Roman" w:cs="Times New Roman"/>
                <w:sz w:val="24"/>
                <w:szCs w:val="24"/>
              </w:rPr>
            </w:pPr>
            <w:r>
              <w:rPr>
                <w:rFonts w:ascii="Calibri" w:eastAsia="Calibri" w:hAnsi="Calibri" w:cs="Calibri"/>
                <w:color w:val="000000"/>
                <w:sz w:val="24"/>
                <w:szCs w:val="24"/>
              </w:rPr>
              <w:t>8)      Assist the Facilities Manager in identifying the annual maintenance plan and longer-term maintenance requirements in order for a cost-effective maintenance plan to be produced.</w:t>
            </w:r>
          </w:p>
          <w:p w:rsidR="00D41081" w:rsidRDefault="00E15BF8">
            <w:pPr>
              <w:spacing w:after="240" w:line="240" w:lineRule="auto"/>
              <w:jc w:val="both"/>
              <w:rPr>
                <w:rFonts w:ascii="Times New Roman" w:eastAsia="Times New Roman" w:hAnsi="Times New Roman" w:cs="Times New Roman"/>
                <w:sz w:val="24"/>
                <w:szCs w:val="24"/>
              </w:rPr>
            </w:pPr>
            <w:r>
              <w:rPr>
                <w:rFonts w:ascii="Calibri" w:eastAsia="Calibri" w:hAnsi="Calibri" w:cs="Calibri"/>
                <w:color w:val="000000"/>
                <w:sz w:val="24"/>
                <w:szCs w:val="24"/>
              </w:rPr>
              <w:lastRenderedPageBreak/>
              <w:t>9)  Support the Facilities Manager in the day-to-day operational respon</w:t>
            </w:r>
            <w:r>
              <w:rPr>
                <w:rFonts w:ascii="Calibri" w:eastAsia="Calibri" w:hAnsi="Calibri" w:cs="Calibri"/>
                <w:color w:val="000000"/>
                <w:sz w:val="24"/>
                <w:szCs w:val="24"/>
              </w:rPr>
              <w:t>sibility for all security activity within the site.</w:t>
            </w:r>
          </w:p>
          <w:p w:rsidR="00D41081" w:rsidRDefault="00E15BF8">
            <w:pPr>
              <w:spacing w:after="240" w:line="240" w:lineRule="auto"/>
              <w:jc w:val="both"/>
              <w:rPr>
                <w:rFonts w:ascii="Times New Roman" w:eastAsia="Times New Roman" w:hAnsi="Times New Roman" w:cs="Times New Roman"/>
                <w:sz w:val="24"/>
                <w:szCs w:val="24"/>
              </w:rPr>
            </w:pPr>
            <w:r>
              <w:rPr>
                <w:rFonts w:ascii="Calibri" w:eastAsia="Calibri" w:hAnsi="Calibri" w:cs="Calibri"/>
                <w:color w:val="000000"/>
                <w:sz w:val="24"/>
                <w:szCs w:val="24"/>
              </w:rPr>
              <w:t>10) Attend site out of hours in accordance to 24hr call out rotas. Responding to alarms and other emergencies.</w:t>
            </w:r>
          </w:p>
          <w:p w:rsidR="00D41081" w:rsidRDefault="00E15BF8">
            <w:pPr>
              <w:spacing w:after="240" w:line="240" w:lineRule="auto"/>
              <w:jc w:val="both"/>
              <w:rPr>
                <w:rFonts w:ascii="Times New Roman" w:eastAsia="Times New Roman" w:hAnsi="Times New Roman" w:cs="Times New Roman"/>
                <w:sz w:val="24"/>
                <w:szCs w:val="24"/>
              </w:rPr>
            </w:pPr>
            <w:r>
              <w:rPr>
                <w:rFonts w:ascii="Calibri" w:eastAsia="Calibri" w:hAnsi="Calibri" w:cs="Calibri"/>
                <w:color w:val="000000"/>
                <w:sz w:val="24"/>
                <w:szCs w:val="24"/>
              </w:rPr>
              <w:t>11)  Assist the Facilities Manager in managing various out-of-hours work on evenings and week</w:t>
            </w:r>
            <w:r>
              <w:rPr>
                <w:rFonts w:ascii="Calibri" w:eastAsia="Calibri" w:hAnsi="Calibri" w:cs="Calibri"/>
                <w:color w:val="000000"/>
                <w:sz w:val="24"/>
                <w:szCs w:val="24"/>
              </w:rPr>
              <w:t>ends.</w:t>
            </w:r>
          </w:p>
          <w:p w:rsidR="00D41081" w:rsidRDefault="00E15BF8">
            <w:pPr>
              <w:spacing w:after="240" w:line="240" w:lineRule="auto"/>
              <w:jc w:val="both"/>
              <w:rPr>
                <w:rFonts w:ascii="Times New Roman" w:eastAsia="Times New Roman" w:hAnsi="Times New Roman" w:cs="Times New Roman"/>
                <w:sz w:val="24"/>
                <w:szCs w:val="24"/>
              </w:rPr>
            </w:pPr>
            <w:r>
              <w:rPr>
                <w:rFonts w:ascii="Calibri" w:eastAsia="Calibri" w:hAnsi="Calibri" w:cs="Calibri"/>
                <w:color w:val="000000"/>
                <w:sz w:val="24"/>
                <w:szCs w:val="24"/>
              </w:rPr>
              <w:t>12)  Routinely monitor the operation of the fire alarm, fire doors, lighting, heating, water testing, plumbing and security systems.</w:t>
            </w:r>
          </w:p>
          <w:p w:rsidR="00D41081" w:rsidRDefault="00E15BF8">
            <w:pPr>
              <w:spacing w:after="240" w:line="240" w:lineRule="auto"/>
              <w:jc w:val="both"/>
              <w:rPr>
                <w:rFonts w:ascii="Times New Roman" w:eastAsia="Times New Roman" w:hAnsi="Times New Roman" w:cs="Times New Roman"/>
                <w:sz w:val="24"/>
                <w:szCs w:val="24"/>
              </w:rPr>
            </w:pPr>
            <w:r>
              <w:rPr>
                <w:rFonts w:ascii="Calibri" w:eastAsia="Calibri" w:hAnsi="Calibri" w:cs="Calibri"/>
                <w:color w:val="000000"/>
                <w:sz w:val="24"/>
                <w:szCs w:val="24"/>
              </w:rPr>
              <w:t>13)  Detect and report any building defects, advising school management on any Health and Safety issues. Undertake any minor repairs and general maintenance.</w:t>
            </w:r>
          </w:p>
          <w:p w:rsidR="00D41081" w:rsidRDefault="00E15BF8">
            <w:pPr>
              <w:spacing w:after="240" w:line="240" w:lineRule="auto"/>
              <w:jc w:val="both"/>
              <w:rPr>
                <w:rFonts w:ascii="Times New Roman" w:eastAsia="Times New Roman" w:hAnsi="Times New Roman" w:cs="Times New Roman"/>
                <w:sz w:val="24"/>
                <w:szCs w:val="24"/>
              </w:rPr>
            </w:pPr>
            <w:r>
              <w:rPr>
                <w:rFonts w:ascii="Calibri" w:eastAsia="Calibri" w:hAnsi="Calibri" w:cs="Calibri"/>
                <w:color w:val="000000"/>
                <w:sz w:val="24"/>
                <w:szCs w:val="24"/>
              </w:rPr>
              <w:t>14)  Arrange and/or carry out the movement of furniture and equipment within the site. Assist with</w:t>
            </w:r>
            <w:r>
              <w:rPr>
                <w:rFonts w:ascii="Calibri" w:eastAsia="Calibri" w:hAnsi="Calibri" w:cs="Calibri"/>
                <w:color w:val="000000"/>
                <w:sz w:val="24"/>
                <w:szCs w:val="24"/>
              </w:rPr>
              <w:t xml:space="preserve"> general porterage duties, including the distribution of items delivered to the school site.</w:t>
            </w:r>
          </w:p>
          <w:p w:rsidR="00D41081" w:rsidRDefault="00E15BF8">
            <w:pPr>
              <w:spacing w:after="240" w:line="240" w:lineRule="auto"/>
              <w:jc w:val="both"/>
              <w:rPr>
                <w:rFonts w:ascii="Times New Roman" w:eastAsia="Times New Roman" w:hAnsi="Times New Roman" w:cs="Times New Roman"/>
                <w:sz w:val="24"/>
                <w:szCs w:val="24"/>
              </w:rPr>
            </w:pPr>
            <w:r>
              <w:rPr>
                <w:rFonts w:ascii="Calibri" w:eastAsia="Calibri" w:hAnsi="Calibri" w:cs="Calibri"/>
                <w:color w:val="000000"/>
                <w:sz w:val="24"/>
                <w:szCs w:val="24"/>
              </w:rPr>
              <w:t>15)  Ensure the school grounds remain tidy and the equipment is kept in good order. This will include cleaning external drains, gullies, litter picking and sweepin</w:t>
            </w:r>
            <w:r>
              <w:rPr>
                <w:rFonts w:ascii="Calibri" w:eastAsia="Calibri" w:hAnsi="Calibri" w:cs="Calibri"/>
                <w:color w:val="000000"/>
                <w:sz w:val="24"/>
                <w:szCs w:val="24"/>
              </w:rPr>
              <w:t>g duties. </w:t>
            </w:r>
          </w:p>
          <w:p w:rsidR="00D41081" w:rsidRDefault="00E15BF8">
            <w:pPr>
              <w:spacing w:after="240" w:line="240" w:lineRule="auto"/>
              <w:jc w:val="both"/>
              <w:rPr>
                <w:rFonts w:ascii="Times New Roman" w:eastAsia="Times New Roman" w:hAnsi="Times New Roman" w:cs="Times New Roman"/>
                <w:sz w:val="24"/>
                <w:szCs w:val="24"/>
              </w:rPr>
            </w:pPr>
            <w:r>
              <w:rPr>
                <w:rFonts w:ascii="Calibri" w:eastAsia="Calibri" w:hAnsi="Calibri" w:cs="Calibri"/>
                <w:color w:val="000000"/>
                <w:sz w:val="24"/>
                <w:szCs w:val="24"/>
              </w:rPr>
              <w:t>16)  Assist the Facilities Manager in ordering/purchasing equipment and supplies within the budget agreed with school management, ensuring value for money is obtained.</w:t>
            </w:r>
          </w:p>
          <w:p w:rsidR="00D41081" w:rsidRDefault="00E15BF8">
            <w:pPr>
              <w:spacing w:after="240" w:line="240" w:lineRule="auto"/>
              <w:jc w:val="both"/>
              <w:rPr>
                <w:rFonts w:ascii="Times New Roman" w:eastAsia="Times New Roman" w:hAnsi="Times New Roman" w:cs="Times New Roman"/>
                <w:sz w:val="24"/>
                <w:szCs w:val="24"/>
              </w:rPr>
            </w:pPr>
            <w:r>
              <w:rPr>
                <w:rFonts w:ascii="Calibri" w:eastAsia="Calibri" w:hAnsi="Calibri" w:cs="Calibri"/>
                <w:color w:val="000000"/>
                <w:sz w:val="24"/>
                <w:szCs w:val="24"/>
              </w:rPr>
              <w:t xml:space="preserve">17)  Ensure all allocated equipment and materials are stored safely in order </w:t>
            </w:r>
            <w:r>
              <w:rPr>
                <w:rFonts w:ascii="Calibri" w:eastAsia="Calibri" w:hAnsi="Calibri" w:cs="Calibri"/>
                <w:color w:val="000000"/>
                <w:sz w:val="24"/>
                <w:szCs w:val="24"/>
              </w:rPr>
              <w:t>to prevent accidents/misuse. Issue soap, toilet rolls, paper towels and such other items as required by the school.</w:t>
            </w:r>
          </w:p>
          <w:p w:rsidR="00D41081" w:rsidRDefault="00E15BF8">
            <w:pPr>
              <w:spacing w:after="240" w:line="240" w:lineRule="auto"/>
              <w:jc w:val="both"/>
              <w:rPr>
                <w:rFonts w:ascii="Times New Roman" w:eastAsia="Times New Roman" w:hAnsi="Times New Roman" w:cs="Times New Roman"/>
                <w:sz w:val="24"/>
                <w:szCs w:val="24"/>
              </w:rPr>
            </w:pPr>
            <w:r>
              <w:rPr>
                <w:rFonts w:ascii="Calibri" w:eastAsia="Calibri" w:hAnsi="Calibri" w:cs="Calibri"/>
                <w:color w:val="000000"/>
                <w:sz w:val="24"/>
                <w:szCs w:val="24"/>
              </w:rPr>
              <w:t>18)  Be aware of Health and Safety issues around the site and work in accordance with safe practice and Health and Safety legislation.</w:t>
            </w:r>
          </w:p>
          <w:p w:rsidR="00D41081" w:rsidRDefault="00E15BF8">
            <w:pPr>
              <w:spacing w:after="240" w:line="240" w:lineRule="auto"/>
              <w:jc w:val="both"/>
              <w:rPr>
                <w:rFonts w:ascii="Times New Roman" w:eastAsia="Times New Roman" w:hAnsi="Times New Roman" w:cs="Times New Roman"/>
                <w:sz w:val="24"/>
                <w:szCs w:val="24"/>
              </w:rPr>
            </w:pPr>
            <w:r>
              <w:rPr>
                <w:rFonts w:ascii="Calibri" w:eastAsia="Calibri" w:hAnsi="Calibri" w:cs="Calibri"/>
                <w:color w:val="000000"/>
                <w:sz w:val="24"/>
                <w:szCs w:val="24"/>
              </w:rPr>
              <w:t xml:space="preserve">19)  </w:t>
            </w:r>
            <w:r>
              <w:rPr>
                <w:rFonts w:ascii="Calibri" w:eastAsia="Calibri" w:hAnsi="Calibri" w:cs="Calibri"/>
                <w:color w:val="000000"/>
                <w:sz w:val="24"/>
                <w:szCs w:val="24"/>
              </w:rPr>
              <w:t>Respect any and all confidential information.</w:t>
            </w:r>
          </w:p>
          <w:p w:rsidR="00D41081" w:rsidRDefault="00E15BF8">
            <w:pPr>
              <w:spacing w:after="240" w:line="240" w:lineRule="auto"/>
              <w:jc w:val="both"/>
              <w:rPr>
                <w:rFonts w:ascii="Times New Roman" w:eastAsia="Times New Roman" w:hAnsi="Times New Roman" w:cs="Times New Roman"/>
                <w:sz w:val="24"/>
                <w:szCs w:val="24"/>
              </w:rPr>
            </w:pPr>
            <w:r>
              <w:rPr>
                <w:rFonts w:ascii="Calibri" w:eastAsia="Calibri" w:hAnsi="Calibri" w:cs="Calibri"/>
                <w:color w:val="000000"/>
                <w:sz w:val="24"/>
                <w:szCs w:val="24"/>
              </w:rPr>
              <w:t xml:space="preserve">20)  Undertake such other duties as may be required from time to time commensurate with the level of the post. The particular duties and responsibilities attached to the post may vary from time to time without </w:t>
            </w:r>
            <w:r>
              <w:rPr>
                <w:rFonts w:ascii="Calibri" w:eastAsia="Calibri" w:hAnsi="Calibri" w:cs="Calibri"/>
                <w:color w:val="000000"/>
                <w:sz w:val="24"/>
                <w:szCs w:val="24"/>
              </w:rPr>
              <w:t>changing the general character of the duties or the level of responsibility entailed. </w:t>
            </w:r>
          </w:p>
          <w:p w:rsidR="00D41081" w:rsidRDefault="00E15BF8">
            <w:pPr>
              <w:spacing w:after="240" w:line="240" w:lineRule="auto"/>
              <w:jc w:val="both"/>
              <w:rPr>
                <w:rFonts w:ascii="Times New Roman" w:eastAsia="Times New Roman" w:hAnsi="Times New Roman" w:cs="Times New Roman"/>
                <w:sz w:val="24"/>
                <w:szCs w:val="24"/>
              </w:rPr>
            </w:pPr>
            <w:r>
              <w:rPr>
                <w:rFonts w:ascii="Calibri" w:eastAsia="Calibri" w:hAnsi="Calibri" w:cs="Calibri"/>
                <w:color w:val="000000"/>
                <w:sz w:val="24"/>
                <w:szCs w:val="24"/>
              </w:rPr>
              <w:t>21)  Comply with all decisions, policies and standing orders of the school; comply with any relevant statutory requirements, including Equal Opportunities legislation, t</w:t>
            </w:r>
            <w:r>
              <w:rPr>
                <w:rFonts w:ascii="Calibri" w:eastAsia="Calibri" w:hAnsi="Calibri" w:cs="Calibri"/>
                <w:color w:val="000000"/>
                <w:sz w:val="24"/>
                <w:szCs w:val="24"/>
              </w:rPr>
              <w:t>he Health and Safety at Work Act and the Data Protection Act.</w:t>
            </w:r>
          </w:p>
          <w:p w:rsidR="00D41081" w:rsidRDefault="00E15BF8">
            <w:pPr>
              <w:spacing w:after="240" w:line="240" w:lineRule="auto"/>
              <w:jc w:val="both"/>
              <w:rPr>
                <w:rFonts w:ascii="Times New Roman" w:eastAsia="Times New Roman" w:hAnsi="Times New Roman" w:cs="Times New Roman"/>
                <w:sz w:val="24"/>
                <w:szCs w:val="24"/>
              </w:rPr>
            </w:pPr>
            <w:r>
              <w:rPr>
                <w:rFonts w:ascii="Calibri" w:eastAsia="Calibri" w:hAnsi="Calibri" w:cs="Calibri"/>
                <w:color w:val="000000"/>
                <w:sz w:val="24"/>
                <w:szCs w:val="24"/>
              </w:rPr>
              <w:t>22)  Have a commitment to Child Safeguarding, to promoting the welfare of children and young people in accordance with the school’s agreed procedure, and to meeting the five outcomes of Every Ch</w:t>
            </w:r>
            <w:r>
              <w:rPr>
                <w:rFonts w:ascii="Calibri" w:eastAsia="Calibri" w:hAnsi="Calibri" w:cs="Calibri"/>
                <w:color w:val="000000"/>
                <w:sz w:val="24"/>
                <w:szCs w:val="24"/>
              </w:rPr>
              <w:t>ild Matters.</w:t>
            </w:r>
          </w:p>
          <w:p w:rsidR="00D41081" w:rsidRDefault="00E15BF8">
            <w:pPr>
              <w:spacing w:after="240" w:line="240" w:lineRule="auto"/>
              <w:jc w:val="both"/>
              <w:rPr>
                <w:rFonts w:ascii="Times New Roman" w:eastAsia="Times New Roman" w:hAnsi="Times New Roman" w:cs="Times New Roman"/>
                <w:sz w:val="24"/>
                <w:szCs w:val="24"/>
              </w:rPr>
            </w:pPr>
            <w:r>
              <w:rPr>
                <w:rFonts w:ascii="Calibri" w:eastAsia="Calibri" w:hAnsi="Calibri" w:cs="Calibri"/>
                <w:color w:val="000000"/>
                <w:sz w:val="24"/>
                <w:szCs w:val="24"/>
              </w:rPr>
              <w:t>23) The post holder will be a premises key holder and will be responsible for timely openings in accordance with variable rota patterns.</w:t>
            </w:r>
          </w:p>
          <w:p w:rsidR="00D41081" w:rsidRDefault="00E15BF8">
            <w:pPr>
              <w:spacing w:after="240" w:line="240" w:lineRule="auto"/>
              <w:jc w:val="both"/>
              <w:rPr>
                <w:rFonts w:ascii="Times New Roman" w:eastAsia="Times New Roman" w:hAnsi="Times New Roman" w:cs="Times New Roman"/>
                <w:sz w:val="24"/>
                <w:szCs w:val="24"/>
              </w:rPr>
            </w:pPr>
            <w:r>
              <w:rPr>
                <w:rFonts w:ascii="Calibri" w:eastAsia="Calibri" w:hAnsi="Calibri" w:cs="Calibri"/>
                <w:color w:val="000000"/>
                <w:sz w:val="24"/>
                <w:szCs w:val="24"/>
              </w:rPr>
              <w:t>24)   Be able to work alone or as part of a team</w:t>
            </w:r>
          </w:p>
          <w:p w:rsidR="00D41081" w:rsidRDefault="00E15BF8">
            <w:pPr>
              <w:spacing w:after="240" w:line="240" w:lineRule="auto"/>
              <w:jc w:val="both"/>
              <w:rPr>
                <w:rFonts w:ascii="Times New Roman" w:eastAsia="Times New Roman" w:hAnsi="Times New Roman" w:cs="Times New Roman"/>
                <w:sz w:val="24"/>
                <w:szCs w:val="24"/>
              </w:rPr>
            </w:pPr>
            <w:r>
              <w:rPr>
                <w:rFonts w:ascii="Calibri" w:eastAsia="Calibri" w:hAnsi="Calibri" w:cs="Calibri"/>
                <w:color w:val="000000"/>
                <w:sz w:val="24"/>
                <w:szCs w:val="24"/>
              </w:rPr>
              <w:t>25)  The ability to meet physical demands of the post whi</w:t>
            </w:r>
            <w:r>
              <w:rPr>
                <w:rFonts w:ascii="Calibri" w:eastAsia="Calibri" w:hAnsi="Calibri" w:cs="Calibri"/>
                <w:color w:val="000000"/>
                <w:sz w:val="24"/>
                <w:szCs w:val="24"/>
              </w:rPr>
              <w:t>ch will require substantial activity around site that includes walking, standing, lifting, bending and operating cleaning equipment.</w:t>
            </w:r>
          </w:p>
          <w:p w:rsidR="00D41081" w:rsidRDefault="00D41081">
            <w:pPr>
              <w:spacing w:line="240" w:lineRule="auto"/>
              <w:rPr>
                <w:rFonts w:ascii="Times New Roman" w:eastAsia="Times New Roman" w:hAnsi="Times New Roman" w:cs="Times New Roman"/>
                <w:sz w:val="24"/>
                <w:szCs w:val="24"/>
              </w:rPr>
            </w:pPr>
          </w:p>
          <w:p w:rsidR="00D41081" w:rsidRDefault="00E15BF8">
            <w:pPr>
              <w:spacing w:before="240" w:after="40" w:line="240" w:lineRule="auto"/>
              <w:jc w:val="both"/>
              <w:rPr>
                <w:rFonts w:ascii="Times New Roman" w:eastAsia="Times New Roman" w:hAnsi="Times New Roman" w:cs="Times New Roman"/>
                <w:b/>
                <w:sz w:val="24"/>
                <w:szCs w:val="24"/>
              </w:rPr>
            </w:pPr>
            <w:r>
              <w:rPr>
                <w:rFonts w:ascii="Calibri" w:eastAsia="Calibri" w:hAnsi="Calibri" w:cs="Calibri"/>
                <w:b/>
                <w:color w:val="000000"/>
              </w:rPr>
              <w:t>Supervision and Management of People</w:t>
            </w:r>
          </w:p>
          <w:p w:rsidR="00D41081" w:rsidRDefault="00E15BF8">
            <w:pPr>
              <w:spacing w:line="240" w:lineRule="auto"/>
              <w:jc w:val="both"/>
              <w:rPr>
                <w:rFonts w:ascii="Times New Roman" w:eastAsia="Times New Roman" w:hAnsi="Times New Roman" w:cs="Times New Roman"/>
                <w:sz w:val="24"/>
                <w:szCs w:val="24"/>
              </w:rPr>
            </w:pPr>
            <w:r>
              <w:rPr>
                <w:rFonts w:ascii="Calibri" w:eastAsia="Calibri" w:hAnsi="Calibri" w:cs="Calibri"/>
                <w:b/>
                <w:color w:val="000000"/>
                <w:sz w:val="24"/>
                <w:szCs w:val="24"/>
              </w:rPr>
              <w:t> </w:t>
            </w:r>
          </w:p>
          <w:p w:rsidR="00D41081" w:rsidRDefault="00E15BF8">
            <w:pPr>
              <w:spacing w:line="240" w:lineRule="auto"/>
              <w:jc w:val="both"/>
              <w:rPr>
                <w:rFonts w:ascii="Times New Roman" w:eastAsia="Times New Roman" w:hAnsi="Times New Roman" w:cs="Times New Roman"/>
                <w:sz w:val="24"/>
                <w:szCs w:val="24"/>
              </w:rPr>
            </w:pPr>
            <w:r>
              <w:rPr>
                <w:rFonts w:ascii="Calibri" w:eastAsia="Calibri" w:hAnsi="Calibri" w:cs="Calibri"/>
                <w:color w:val="000000"/>
                <w:sz w:val="24"/>
                <w:szCs w:val="24"/>
              </w:rPr>
              <w:t>1)      The post holder will have no formal line management responsibilities for ot</w:t>
            </w:r>
            <w:r>
              <w:rPr>
                <w:rFonts w:ascii="Calibri" w:eastAsia="Calibri" w:hAnsi="Calibri" w:cs="Calibri"/>
                <w:color w:val="000000"/>
                <w:sz w:val="24"/>
                <w:szCs w:val="24"/>
              </w:rPr>
              <w:t>her staff. The post holder though may be required to provide some on-the-job training for new recruits.</w:t>
            </w:r>
          </w:p>
          <w:p w:rsidR="00D41081" w:rsidRDefault="00E15BF8">
            <w:pPr>
              <w:spacing w:line="240" w:lineRule="auto"/>
              <w:jc w:val="both"/>
              <w:rPr>
                <w:rFonts w:ascii="Times New Roman" w:eastAsia="Times New Roman" w:hAnsi="Times New Roman" w:cs="Times New Roman"/>
                <w:sz w:val="24"/>
                <w:szCs w:val="24"/>
              </w:rPr>
            </w:pPr>
            <w:r>
              <w:rPr>
                <w:rFonts w:ascii="Calibri" w:eastAsia="Calibri" w:hAnsi="Calibri" w:cs="Calibri"/>
                <w:color w:val="000000"/>
                <w:sz w:val="24"/>
                <w:szCs w:val="24"/>
              </w:rPr>
              <w:t> </w:t>
            </w:r>
          </w:p>
          <w:p w:rsidR="00D41081" w:rsidRDefault="00D41081">
            <w:pPr>
              <w:spacing w:after="240" w:line="240" w:lineRule="auto"/>
              <w:rPr>
                <w:rFonts w:ascii="Times New Roman" w:eastAsia="Times New Roman" w:hAnsi="Times New Roman" w:cs="Times New Roman"/>
                <w:sz w:val="24"/>
                <w:szCs w:val="24"/>
              </w:rPr>
            </w:pPr>
          </w:p>
          <w:p w:rsidR="00D41081" w:rsidRDefault="00E15BF8">
            <w:pPr>
              <w:spacing w:before="240" w:after="40" w:line="240" w:lineRule="auto"/>
              <w:jc w:val="both"/>
              <w:rPr>
                <w:rFonts w:ascii="Times New Roman" w:eastAsia="Times New Roman" w:hAnsi="Times New Roman" w:cs="Times New Roman"/>
                <w:b/>
                <w:sz w:val="24"/>
                <w:szCs w:val="24"/>
              </w:rPr>
            </w:pPr>
            <w:r>
              <w:rPr>
                <w:rFonts w:ascii="Calibri" w:eastAsia="Calibri" w:hAnsi="Calibri" w:cs="Calibri"/>
                <w:b/>
                <w:color w:val="000000"/>
              </w:rPr>
              <w:t>Knowledge and Skills</w:t>
            </w:r>
          </w:p>
          <w:p w:rsidR="00D41081" w:rsidRDefault="00D41081">
            <w:pPr>
              <w:spacing w:line="240" w:lineRule="auto"/>
              <w:rPr>
                <w:rFonts w:ascii="Times New Roman" w:eastAsia="Times New Roman" w:hAnsi="Times New Roman" w:cs="Times New Roman"/>
                <w:sz w:val="24"/>
                <w:szCs w:val="24"/>
              </w:rPr>
            </w:pPr>
          </w:p>
          <w:p w:rsidR="00D41081" w:rsidRDefault="00E15BF8">
            <w:pPr>
              <w:spacing w:line="240" w:lineRule="auto"/>
              <w:jc w:val="both"/>
              <w:rPr>
                <w:rFonts w:ascii="Times New Roman" w:eastAsia="Times New Roman" w:hAnsi="Times New Roman" w:cs="Times New Roman"/>
                <w:sz w:val="24"/>
                <w:szCs w:val="24"/>
              </w:rPr>
            </w:pPr>
            <w:r>
              <w:rPr>
                <w:rFonts w:ascii="Calibri" w:eastAsia="Calibri" w:hAnsi="Calibri" w:cs="Calibri"/>
                <w:color w:val="000000"/>
                <w:sz w:val="24"/>
                <w:szCs w:val="24"/>
              </w:rPr>
              <w:t>1)      No formal qualifications required.</w:t>
            </w:r>
          </w:p>
          <w:p w:rsidR="00D41081" w:rsidRDefault="00E15BF8">
            <w:pPr>
              <w:spacing w:line="240" w:lineRule="auto"/>
              <w:jc w:val="both"/>
              <w:rPr>
                <w:rFonts w:ascii="Times New Roman" w:eastAsia="Times New Roman" w:hAnsi="Times New Roman" w:cs="Times New Roman"/>
                <w:sz w:val="24"/>
                <w:szCs w:val="24"/>
              </w:rPr>
            </w:pPr>
            <w:r>
              <w:rPr>
                <w:rFonts w:ascii="Calibri" w:eastAsia="Calibri" w:hAnsi="Calibri" w:cs="Calibri"/>
                <w:color w:val="000000"/>
                <w:sz w:val="24"/>
                <w:szCs w:val="24"/>
              </w:rPr>
              <w:t>2)      Experience and knowledge of buildings and associated trades.</w:t>
            </w:r>
          </w:p>
          <w:p w:rsidR="00D41081" w:rsidRDefault="00E15BF8">
            <w:pPr>
              <w:spacing w:line="240" w:lineRule="auto"/>
              <w:jc w:val="both"/>
              <w:rPr>
                <w:rFonts w:ascii="Times New Roman" w:eastAsia="Times New Roman" w:hAnsi="Times New Roman" w:cs="Times New Roman"/>
                <w:sz w:val="24"/>
                <w:szCs w:val="24"/>
              </w:rPr>
            </w:pPr>
            <w:r>
              <w:rPr>
                <w:rFonts w:ascii="Calibri" w:eastAsia="Calibri" w:hAnsi="Calibri" w:cs="Calibri"/>
                <w:color w:val="000000"/>
                <w:sz w:val="24"/>
                <w:szCs w:val="24"/>
              </w:rPr>
              <w:t>3)      The post holder must possess approved certificates in the use of specialist machinery.</w:t>
            </w:r>
          </w:p>
          <w:p w:rsidR="00D41081" w:rsidRDefault="00E15BF8">
            <w:pPr>
              <w:spacing w:line="240" w:lineRule="auto"/>
              <w:jc w:val="both"/>
              <w:rPr>
                <w:rFonts w:ascii="Times New Roman" w:eastAsia="Times New Roman" w:hAnsi="Times New Roman" w:cs="Times New Roman"/>
                <w:sz w:val="24"/>
                <w:szCs w:val="24"/>
              </w:rPr>
            </w:pPr>
            <w:r>
              <w:rPr>
                <w:rFonts w:ascii="Calibri" w:eastAsia="Calibri" w:hAnsi="Calibri" w:cs="Calibri"/>
                <w:color w:val="000000"/>
                <w:sz w:val="24"/>
                <w:szCs w:val="24"/>
              </w:rPr>
              <w:t>4)      Manual Handling training, Control of Substances Hazardous to Health (COSHH) certificates and, if required, a Portable Appliance Testing (PAT) qualificati</w:t>
            </w:r>
            <w:r>
              <w:rPr>
                <w:rFonts w:ascii="Calibri" w:eastAsia="Calibri" w:hAnsi="Calibri" w:cs="Calibri"/>
                <w:color w:val="000000"/>
                <w:sz w:val="24"/>
                <w:szCs w:val="24"/>
              </w:rPr>
              <w:t>on. Training can be provided.</w:t>
            </w:r>
          </w:p>
          <w:p w:rsidR="00D41081" w:rsidRDefault="00D41081">
            <w:pPr>
              <w:spacing w:line="240" w:lineRule="auto"/>
              <w:rPr>
                <w:rFonts w:ascii="Times New Roman" w:eastAsia="Times New Roman" w:hAnsi="Times New Roman" w:cs="Times New Roman"/>
                <w:sz w:val="24"/>
                <w:szCs w:val="24"/>
              </w:rPr>
            </w:pPr>
          </w:p>
          <w:p w:rsidR="00D41081" w:rsidRDefault="00E15BF8">
            <w:pPr>
              <w:spacing w:line="240" w:lineRule="auto"/>
              <w:jc w:val="both"/>
              <w:rPr>
                <w:rFonts w:ascii="Times New Roman" w:eastAsia="Times New Roman" w:hAnsi="Times New Roman" w:cs="Times New Roman"/>
                <w:sz w:val="24"/>
                <w:szCs w:val="24"/>
              </w:rPr>
            </w:pPr>
            <w:r>
              <w:rPr>
                <w:rFonts w:ascii="Calibri" w:eastAsia="Calibri" w:hAnsi="Calibri" w:cs="Calibri"/>
                <w:b/>
                <w:color w:val="000000"/>
                <w:sz w:val="24"/>
                <w:szCs w:val="24"/>
                <w:u w:val="single"/>
              </w:rPr>
              <w:t>Creativity and Innovation</w:t>
            </w:r>
          </w:p>
          <w:p w:rsidR="00D41081" w:rsidRDefault="00E15BF8">
            <w:pPr>
              <w:spacing w:line="240" w:lineRule="auto"/>
              <w:jc w:val="both"/>
              <w:rPr>
                <w:rFonts w:ascii="Times New Roman" w:eastAsia="Times New Roman" w:hAnsi="Times New Roman" w:cs="Times New Roman"/>
                <w:sz w:val="24"/>
                <w:szCs w:val="24"/>
              </w:rPr>
            </w:pPr>
            <w:r>
              <w:rPr>
                <w:rFonts w:ascii="Calibri" w:eastAsia="Calibri" w:hAnsi="Calibri" w:cs="Calibri"/>
                <w:color w:val="000000"/>
                <w:sz w:val="24"/>
                <w:szCs w:val="24"/>
              </w:rPr>
              <w:t>1)      Under the direction of the Facilities Manager, identify and respond to any problems arising from faults in or breakdown of machinery, equipment or facilities.</w:t>
            </w:r>
          </w:p>
          <w:p w:rsidR="00D41081" w:rsidRDefault="00E15BF8">
            <w:pPr>
              <w:spacing w:line="240" w:lineRule="auto"/>
              <w:jc w:val="both"/>
              <w:rPr>
                <w:rFonts w:ascii="Times New Roman" w:eastAsia="Times New Roman" w:hAnsi="Times New Roman" w:cs="Times New Roman"/>
                <w:sz w:val="24"/>
                <w:szCs w:val="24"/>
              </w:rPr>
            </w:pPr>
            <w:r>
              <w:rPr>
                <w:rFonts w:ascii="Calibri" w:eastAsia="Calibri" w:hAnsi="Calibri" w:cs="Calibri"/>
                <w:color w:val="000000"/>
                <w:sz w:val="24"/>
                <w:szCs w:val="24"/>
              </w:rPr>
              <w:t>2)      The post holder may be required to respond to incidents occurring both inside and outside of school hours and be flexible with variable shift patterns.</w:t>
            </w:r>
          </w:p>
          <w:p w:rsidR="00D41081" w:rsidRDefault="00E15BF8">
            <w:pPr>
              <w:spacing w:line="240" w:lineRule="auto"/>
              <w:jc w:val="both"/>
              <w:rPr>
                <w:rFonts w:ascii="Times New Roman" w:eastAsia="Times New Roman" w:hAnsi="Times New Roman" w:cs="Times New Roman"/>
                <w:sz w:val="24"/>
                <w:szCs w:val="24"/>
              </w:rPr>
            </w:pPr>
            <w:r>
              <w:rPr>
                <w:rFonts w:ascii="Calibri" w:eastAsia="Calibri" w:hAnsi="Calibri" w:cs="Calibri"/>
                <w:color w:val="000000"/>
                <w:sz w:val="24"/>
                <w:szCs w:val="24"/>
              </w:rPr>
              <w:t>3)      Under the direction of the Facilities Manager, assist in implementing or making appropri</w:t>
            </w:r>
            <w:r>
              <w:rPr>
                <w:rFonts w:ascii="Calibri" w:eastAsia="Calibri" w:hAnsi="Calibri" w:cs="Calibri"/>
                <w:color w:val="000000"/>
                <w:sz w:val="24"/>
                <w:szCs w:val="24"/>
              </w:rPr>
              <w:t>ate arrangements for repairs to be carried out as authorised by the school and in line with agreed policies and procedures.</w:t>
            </w:r>
          </w:p>
          <w:p w:rsidR="00D41081" w:rsidRDefault="00E15BF8">
            <w:pPr>
              <w:spacing w:before="240" w:after="40" w:line="240" w:lineRule="auto"/>
              <w:jc w:val="both"/>
              <w:rPr>
                <w:rFonts w:ascii="Times New Roman" w:eastAsia="Times New Roman" w:hAnsi="Times New Roman" w:cs="Times New Roman"/>
                <w:b/>
                <w:sz w:val="24"/>
                <w:szCs w:val="24"/>
              </w:rPr>
            </w:pPr>
            <w:r>
              <w:rPr>
                <w:rFonts w:ascii="Calibri" w:eastAsia="Calibri" w:hAnsi="Calibri" w:cs="Calibri"/>
                <w:b/>
                <w:color w:val="000000"/>
              </w:rPr>
              <w:t>Contacts and Relationships</w:t>
            </w:r>
          </w:p>
          <w:p w:rsidR="00D41081" w:rsidRDefault="00E15BF8">
            <w:pPr>
              <w:spacing w:line="240" w:lineRule="auto"/>
              <w:jc w:val="both"/>
              <w:rPr>
                <w:rFonts w:ascii="Times New Roman" w:eastAsia="Times New Roman" w:hAnsi="Times New Roman" w:cs="Times New Roman"/>
                <w:sz w:val="24"/>
                <w:szCs w:val="24"/>
              </w:rPr>
            </w:pPr>
            <w:r>
              <w:rPr>
                <w:rFonts w:ascii="Calibri" w:eastAsia="Calibri" w:hAnsi="Calibri" w:cs="Calibri"/>
                <w:color w:val="000000"/>
                <w:sz w:val="24"/>
                <w:szCs w:val="24"/>
              </w:rPr>
              <w:t xml:space="preserve">1)      Maintain regular contact with the Facilities Manager to report on site management issues. Assist </w:t>
            </w:r>
            <w:r>
              <w:rPr>
                <w:rFonts w:ascii="Calibri" w:eastAsia="Calibri" w:hAnsi="Calibri" w:cs="Calibri"/>
                <w:color w:val="000000"/>
                <w:sz w:val="24"/>
                <w:szCs w:val="24"/>
              </w:rPr>
              <w:t>in providing information for the making of reports to the Governing Body.</w:t>
            </w:r>
          </w:p>
          <w:p w:rsidR="00D41081" w:rsidRDefault="00E15BF8">
            <w:pPr>
              <w:spacing w:line="240" w:lineRule="auto"/>
              <w:jc w:val="both"/>
              <w:rPr>
                <w:rFonts w:ascii="Times New Roman" w:eastAsia="Times New Roman" w:hAnsi="Times New Roman" w:cs="Times New Roman"/>
                <w:sz w:val="24"/>
                <w:szCs w:val="24"/>
              </w:rPr>
            </w:pPr>
            <w:r>
              <w:rPr>
                <w:rFonts w:ascii="Calibri" w:eastAsia="Calibri" w:hAnsi="Calibri" w:cs="Calibri"/>
                <w:color w:val="000000"/>
                <w:sz w:val="24"/>
                <w:szCs w:val="24"/>
              </w:rPr>
              <w:t>2)      The post holder may have contact with other staff members, pupils and parents when reporting on issues related to site management.</w:t>
            </w:r>
          </w:p>
          <w:p w:rsidR="00D41081" w:rsidRDefault="00E15BF8">
            <w:pPr>
              <w:spacing w:line="240" w:lineRule="auto"/>
              <w:jc w:val="both"/>
              <w:rPr>
                <w:rFonts w:ascii="Times New Roman" w:eastAsia="Times New Roman" w:hAnsi="Times New Roman" w:cs="Times New Roman"/>
                <w:sz w:val="24"/>
                <w:szCs w:val="24"/>
              </w:rPr>
            </w:pPr>
            <w:r>
              <w:rPr>
                <w:rFonts w:ascii="Calibri" w:eastAsia="Calibri" w:hAnsi="Calibri" w:cs="Calibri"/>
                <w:color w:val="000000"/>
                <w:sz w:val="24"/>
                <w:szCs w:val="24"/>
              </w:rPr>
              <w:t>3)      Assist the Facilities Manager in ma</w:t>
            </w:r>
            <w:r>
              <w:rPr>
                <w:rFonts w:ascii="Calibri" w:eastAsia="Calibri" w:hAnsi="Calibri" w:cs="Calibri"/>
                <w:color w:val="000000"/>
                <w:sz w:val="24"/>
                <w:szCs w:val="24"/>
              </w:rPr>
              <w:t>king contact with contractors to obtain quotes for work schedules and liaising with contractors when on-site to ensure pupil safety and that Health and Safety procedures are adhered to, and that contractors are made aware of relevant school procedures.</w:t>
            </w:r>
          </w:p>
          <w:p w:rsidR="00D41081" w:rsidRDefault="00E15BF8">
            <w:pPr>
              <w:spacing w:line="240" w:lineRule="auto"/>
              <w:jc w:val="both"/>
              <w:rPr>
                <w:rFonts w:ascii="Times New Roman" w:eastAsia="Times New Roman" w:hAnsi="Times New Roman" w:cs="Times New Roman"/>
                <w:sz w:val="24"/>
                <w:szCs w:val="24"/>
              </w:rPr>
            </w:pPr>
            <w:r>
              <w:rPr>
                <w:rFonts w:ascii="Calibri" w:eastAsia="Calibri" w:hAnsi="Calibri" w:cs="Calibri"/>
                <w:color w:val="000000"/>
                <w:sz w:val="24"/>
                <w:szCs w:val="24"/>
              </w:rPr>
              <w:t>4) </w:t>
            </w:r>
            <w:r>
              <w:rPr>
                <w:rFonts w:ascii="Calibri" w:eastAsia="Calibri" w:hAnsi="Calibri" w:cs="Calibri"/>
                <w:color w:val="000000"/>
                <w:sz w:val="24"/>
                <w:szCs w:val="24"/>
              </w:rPr>
              <w:t xml:space="preserve">     Maintain contact with school staff and other external bodies as to site maintenance and inspections from outside agencies.  </w:t>
            </w:r>
          </w:p>
          <w:p w:rsidR="00D41081" w:rsidRDefault="00D41081">
            <w:pPr>
              <w:spacing w:after="240" w:line="240" w:lineRule="auto"/>
              <w:rPr>
                <w:rFonts w:ascii="Times New Roman" w:eastAsia="Times New Roman" w:hAnsi="Times New Roman" w:cs="Times New Roman"/>
                <w:sz w:val="24"/>
                <w:szCs w:val="24"/>
              </w:rPr>
            </w:pPr>
          </w:p>
          <w:p w:rsidR="00D41081" w:rsidRDefault="00E15BF8">
            <w:pPr>
              <w:spacing w:line="240" w:lineRule="auto"/>
              <w:rPr>
                <w:rFonts w:ascii="Times New Roman" w:eastAsia="Times New Roman" w:hAnsi="Times New Roman" w:cs="Times New Roman"/>
                <w:sz w:val="24"/>
                <w:szCs w:val="24"/>
              </w:rPr>
            </w:pPr>
            <w:r>
              <w:rPr>
                <w:rFonts w:ascii="Calibri" w:eastAsia="Calibri" w:hAnsi="Calibri" w:cs="Calibri"/>
                <w:b/>
                <w:color w:val="000000"/>
                <w:sz w:val="24"/>
                <w:szCs w:val="24"/>
              </w:rPr>
              <w:t>Staff Development Responsibilities:</w:t>
            </w:r>
          </w:p>
          <w:p w:rsidR="00D41081" w:rsidRDefault="00E15BF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D41081" w:rsidRDefault="00E15BF8">
            <w:pPr>
              <w:numPr>
                <w:ilvl w:val="0"/>
                <w:numId w:val="1"/>
              </w:numPr>
              <w:spacing w:line="240" w:lineRule="auto"/>
              <w:rPr>
                <w:color w:val="000000"/>
                <w:sz w:val="24"/>
                <w:szCs w:val="24"/>
              </w:rPr>
            </w:pPr>
            <w:r>
              <w:rPr>
                <w:rFonts w:ascii="Calibri" w:eastAsia="Calibri" w:hAnsi="Calibri" w:cs="Calibri"/>
                <w:color w:val="000000"/>
                <w:sz w:val="24"/>
                <w:szCs w:val="24"/>
              </w:rPr>
              <w:t>To take part in the Academy’s staff development programme by participating in arrangements for further training and professional development.</w:t>
            </w:r>
          </w:p>
          <w:p w:rsidR="00D41081" w:rsidRDefault="00E15BF8">
            <w:pPr>
              <w:numPr>
                <w:ilvl w:val="0"/>
                <w:numId w:val="1"/>
              </w:numPr>
              <w:spacing w:line="240" w:lineRule="auto"/>
              <w:rPr>
                <w:color w:val="000000"/>
                <w:sz w:val="24"/>
                <w:szCs w:val="24"/>
              </w:rPr>
            </w:pPr>
            <w:r>
              <w:rPr>
                <w:rFonts w:ascii="Calibri" w:eastAsia="Calibri" w:hAnsi="Calibri" w:cs="Calibri"/>
                <w:color w:val="000000"/>
                <w:sz w:val="24"/>
                <w:szCs w:val="24"/>
              </w:rPr>
              <w:t>To continue personal development in the relevant areas including subject knowledge and teaching methods.</w:t>
            </w:r>
          </w:p>
          <w:p w:rsidR="00D41081" w:rsidRDefault="00E15BF8">
            <w:pPr>
              <w:numPr>
                <w:ilvl w:val="0"/>
                <w:numId w:val="1"/>
              </w:numPr>
              <w:spacing w:line="240" w:lineRule="auto"/>
              <w:rPr>
                <w:color w:val="000000"/>
                <w:sz w:val="24"/>
                <w:szCs w:val="24"/>
              </w:rPr>
            </w:pPr>
            <w:r>
              <w:rPr>
                <w:rFonts w:ascii="Calibri" w:eastAsia="Calibri" w:hAnsi="Calibri" w:cs="Calibri"/>
                <w:color w:val="000000"/>
                <w:sz w:val="24"/>
                <w:szCs w:val="24"/>
              </w:rPr>
              <w:t>To engage</w:t>
            </w:r>
            <w:r>
              <w:rPr>
                <w:rFonts w:ascii="Calibri" w:eastAsia="Calibri" w:hAnsi="Calibri" w:cs="Calibri"/>
                <w:color w:val="000000"/>
                <w:sz w:val="24"/>
                <w:szCs w:val="24"/>
              </w:rPr>
              <w:t xml:space="preserve"> actively in the Performance Management Review process.</w:t>
            </w:r>
          </w:p>
          <w:p w:rsidR="00D41081" w:rsidRDefault="00E15BF8">
            <w:pPr>
              <w:numPr>
                <w:ilvl w:val="0"/>
                <w:numId w:val="1"/>
              </w:numPr>
              <w:spacing w:line="240" w:lineRule="auto"/>
              <w:rPr>
                <w:color w:val="000000"/>
                <w:sz w:val="24"/>
                <w:szCs w:val="24"/>
              </w:rPr>
            </w:pPr>
            <w:r>
              <w:rPr>
                <w:rFonts w:ascii="Calibri" w:eastAsia="Calibri" w:hAnsi="Calibri" w:cs="Calibri"/>
                <w:color w:val="000000"/>
                <w:sz w:val="24"/>
                <w:szCs w:val="24"/>
              </w:rPr>
              <w:t>To ensure the effective/efficient deployment of classroom support.</w:t>
            </w:r>
          </w:p>
          <w:p w:rsidR="00D41081" w:rsidRDefault="00E15BF8">
            <w:pPr>
              <w:numPr>
                <w:ilvl w:val="0"/>
                <w:numId w:val="1"/>
              </w:numPr>
              <w:spacing w:line="240" w:lineRule="auto"/>
              <w:rPr>
                <w:color w:val="000000"/>
                <w:sz w:val="24"/>
                <w:szCs w:val="24"/>
              </w:rPr>
            </w:pPr>
            <w:r>
              <w:rPr>
                <w:rFonts w:ascii="Calibri" w:eastAsia="Calibri" w:hAnsi="Calibri" w:cs="Calibri"/>
                <w:color w:val="000000"/>
                <w:sz w:val="24"/>
                <w:szCs w:val="24"/>
              </w:rPr>
              <w:t>To work as a member of a designated team and to contribute positively to effective working relations within the Academy.</w:t>
            </w:r>
          </w:p>
          <w:p w:rsidR="00D41081" w:rsidRDefault="00E15BF8">
            <w:pPr>
              <w:numPr>
                <w:ilvl w:val="0"/>
                <w:numId w:val="1"/>
              </w:numPr>
              <w:spacing w:line="240" w:lineRule="auto"/>
              <w:rPr>
                <w:color w:val="000000"/>
                <w:sz w:val="24"/>
                <w:szCs w:val="24"/>
              </w:rPr>
            </w:pPr>
            <w:r>
              <w:rPr>
                <w:rFonts w:ascii="Calibri" w:eastAsia="Calibri" w:hAnsi="Calibri" w:cs="Calibri"/>
                <w:color w:val="000000"/>
                <w:sz w:val="24"/>
                <w:szCs w:val="24"/>
              </w:rPr>
              <w:t>To support t</w:t>
            </w:r>
            <w:r>
              <w:rPr>
                <w:rFonts w:ascii="Calibri" w:eastAsia="Calibri" w:hAnsi="Calibri" w:cs="Calibri"/>
                <w:color w:val="000000"/>
                <w:sz w:val="24"/>
                <w:szCs w:val="24"/>
              </w:rPr>
              <w:t>he induction of new staff</w:t>
            </w:r>
          </w:p>
          <w:p w:rsidR="00D41081" w:rsidRDefault="00D41081">
            <w:pPr>
              <w:spacing w:line="240" w:lineRule="auto"/>
              <w:rPr>
                <w:rFonts w:ascii="Times New Roman" w:eastAsia="Times New Roman" w:hAnsi="Times New Roman" w:cs="Times New Roman"/>
                <w:sz w:val="24"/>
                <w:szCs w:val="24"/>
              </w:rPr>
            </w:pPr>
          </w:p>
          <w:p w:rsidR="00D41081" w:rsidRDefault="00E15BF8">
            <w:pPr>
              <w:spacing w:line="240" w:lineRule="auto"/>
              <w:rPr>
                <w:rFonts w:ascii="Times New Roman" w:eastAsia="Times New Roman" w:hAnsi="Times New Roman" w:cs="Times New Roman"/>
                <w:sz w:val="24"/>
                <w:szCs w:val="24"/>
              </w:rPr>
            </w:pPr>
            <w:r>
              <w:rPr>
                <w:rFonts w:ascii="Calibri" w:eastAsia="Calibri" w:hAnsi="Calibri" w:cs="Calibri"/>
                <w:b/>
                <w:color w:val="000000"/>
                <w:sz w:val="24"/>
                <w:szCs w:val="24"/>
              </w:rPr>
              <w:t>Other Duties:</w:t>
            </w:r>
          </w:p>
          <w:p w:rsidR="00D41081" w:rsidRDefault="00E15BF8">
            <w:pPr>
              <w:numPr>
                <w:ilvl w:val="0"/>
                <w:numId w:val="2"/>
              </w:numPr>
              <w:spacing w:line="240" w:lineRule="auto"/>
              <w:rPr>
                <w:color w:val="000000"/>
                <w:sz w:val="24"/>
                <w:szCs w:val="24"/>
              </w:rPr>
            </w:pPr>
            <w:r>
              <w:rPr>
                <w:rFonts w:ascii="Calibri" w:eastAsia="Calibri" w:hAnsi="Calibri" w:cs="Calibri"/>
                <w:color w:val="000000"/>
                <w:sz w:val="24"/>
                <w:szCs w:val="24"/>
              </w:rPr>
              <w:t>To continue personal development as agreed at appraisal.</w:t>
            </w:r>
          </w:p>
          <w:p w:rsidR="00D41081" w:rsidRDefault="00E15BF8">
            <w:pPr>
              <w:numPr>
                <w:ilvl w:val="0"/>
                <w:numId w:val="2"/>
              </w:numPr>
              <w:spacing w:line="240" w:lineRule="auto"/>
              <w:rPr>
                <w:color w:val="000000"/>
                <w:sz w:val="24"/>
                <w:szCs w:val="24"/>
              </w:rPr>
            </w:pPr>
            <w:r>
              <w:rPr>
                <w:rFonts w:ascii="Calibri" w:eastAsia="Calibri" w:hAnsi="Calibri" w:cs="Calibri"/>
                <w:color w:val="000000"/>
                <w:sz w:val="24"/>
                <w:szCs w:val="24"/>
              </w:rPr>
              <w:t>To address the appraisal targets set by the line manager</w:t>
            </w:r>
          </w:p>
          <w:p w:rsidR="00D41081" w:rsidRDefault="00E15BF8">
            <w:pPr>
              <w:numPr>
                <w:ilvl w:val="0"/>
                <w:numId w:val="2"/>
              </w:numPr>
              <w:spacing w:line="240" w:lineRule="auto"/>
              <w:rPr>
                <w:color w:val="000000"/>
                <w:sz w:val="24"/>
                <w:szCs w:val="24"/>
              </w:rPr>
            </w:pPr>
            <w:r>
              <w:rPr>
                <w:rFonts w:ascii="Calibri" w:eastAsia="Calibri" w:hAnsi="Calibri" w:cs="Calibri"/>
                <w:color w:val="000000"/>
                <w:sz w:val="24"/>
                <w:szCs w:val="24"/>
              </w:rPr>
              <w:t>To play a full part in the life of the Academy community, to support its distinctive aim and ethos an</w:t>
            </w:r>
            <w:r>
              <w:rPr>
                <w:rFonts w:ascii="Calibri" w:eastAsia="Calibri" w:hAnsi="Calibri" w:cs="Calibri"/>
                <w:color w:val="000000"/>
                <w:sz w:val="24"/>
                <w:szCs w:val="24"/>
              </w:rPr>
              <w:t>d to encourage staff and students to follow this example.</w:t>
            </w:r>
          </w:p>
          <w:p w:rsidR="00D41081" w:rsidRDefault="00E15BF8">
            <w:pPr>
              <w:numPr>
                <w:ilvl w:val="0"/>
                <w:numId w:val="2"/>
              </w:numPr>
              <w:spacing w:line="240" w:lineRule="auto"/>
              <w:rPr>
                <w:color w:val="000000"/>
                <w:sz w:val="24"/>
                <w:szCs w:val="24"/>
              </w:rPr>
            </w:pPr>
            <w:r>
              <w:rPr>
                <w:rFonts w:ascii="Calibri" w:eastAsia="Calibri" w:hAnsi="Calibri" w:cs="Calibri"/>
                <w:color w:val="000000"/>
                <w:sz w:val="24"/>
                <w:szCs w:val="24"/>
              </w:rPr>
              <w:t>To promote actively the Academy’s corporate policies.</w:t>
            </w:r>
          </w:p>
          <w:p w:rsidR="00D41081" w:rsidRDefault="00E15BF8">
            <w:pPr>
              <w:numPr>
                <w:ilvl w:val="0"/>
                <w:numId w:val="2"/>
              </w:numPr>
              <w:spacing w:line="240" w:lineRule="auto"/>
              <w:rPr>
                <w:color w:val="000000"/>
                <w:sz w:val="24"/>
                <w:szCs w:val="24"/>
              </w:rPr>
            </w:pPr>
            <w:r>
              <w:rPr>
                <w:rFonts w:ascii="Calibri" w:eastAsia="Calibri" w:hAnsi="Calibri" w:cs="Calibri"/>
                <w:color w:val="000000"/>
                <w:sz w:val="24"/>
                <w:szCs w:val="24"/>
              </w:rPr>
              <w:t>To comply with the Academy’s Security, Safeguarding and Health and Safety procedures are adhered to </w:t>
            </w:r>
          </w:p>
          <w:p w:rsidR="00D41081" w:rsidRDefault="00E15BF8">
            <w:pPr>
              <w:numPr>
                <w:ilvl w:val="0"/>
                <w:numId w:val="2"/>
              </w:numPr>
              <w:spacing w:line="240" w:lineRule="auto"/>
              <w:rPr>
                <w:rFonts w:ascii="Calibri" w:eastAsia="Calibri" w:hAnsi="Calibri" w:cs="Calibri"/>
                <w:color w:val="000000"/>
                <w:sz w:val="24"/>
                <w:szCs w:val="24"/>
              </w:rPr>
            </w:pPr>
            <w:r>
              <w:rPr>
                <w:rFonts w:ascii="Calibri" w:eastAsia="Calibri" w:hAnsi="Calibri" w:cs="Calibri"/>
                <w:color w:val="000000"/>
                <w:sz w:val="24"/>
                <w:szCs w:val="24"/>
              </w:rPr>
              <w:t>Comply with decisions, policies and standing orders of the Academy; comply with statutory requirements, including Equal Opportunities legislation, the Health and Safety at Work Act and the Data Protection Act.</w:t>
            </w:r>
          </w:p>
          <w:p w:rsidR="00D41081" w:rsidRDefault="00E15BF8">
            <w:pPr>
              <w:numPr>
                <w:ilvl w:val="0"/>
                <w:numId w:val="2"/>
              </w:numPr>
              <w:spacing w:line="240" w:lineRule="auto"/>
              <w:rPr>
                <w:rFonts w:ascii="Calibri" w:eastAsia="Calibri" w:hAnsi="Calibri" w:cs="Calibri"/>
                <w:color w:val="000000"/>
                <w:sz w:val="24"/>
                <w:szCs w:val="24"/>
              </w:rPr>
            </w:pPr>
            <w:r>
              <w:rPr>
                <w:rFonts w:ascii="Calibri" w:eastAsia="Calibri" w:hAnsi="Calibri" w:cs="Calibri"/>
                <w:color w:val="000000"/>
                <w:sz w:val="24"/>
                <w:szCs w:val="24"/>
              </w:rPr>
              <w:t>Have a commitment to Child Safeguarding, to pr</w:t>
            </w:r>
            <w:r>
              <w:rPr>
                <w:rFonts w:ascii="Calibri" w:eastAsia="Calibri" w:hAnsi="Calibri" w:cs="Calibri"/>
                <w:color w:val="000000"/>
                <w:sz w:val="24"/>
                <w:szCs w:val="24"/>
              </w:rPr>
              <w:t>omoting the welfare of children and young people in accordance with the Academy’s agreed procedures</w:t>
            </w:r>
          </w:p>
          <w:p w:rsidR="00D41081" w:rsidRDefault="00E15BF8">
            <w:pPr>
              <w:numPr>
                <w:ilvl w:val="0"/>
                <w:numId w:val="2"/>
              </w:numPr>
              <w:spacing w:line="240" w:lineRule="auto"/>
              <w:rPr>
                <w:color w:val="000000"/>
                <w:sz w:val="24"/>
                <w:szCs w:val="24"/>
              </w:rPr>
            </w:pPr>
            <w:r>
              <w:rPr>
                <w:rFonts w:ascii="Calibri" w:eastAsia="Calibri" w:hAnsi="Calibri" w:cs="Calibri"/>
                <w:color w:val="000000"/>
                <w:sz w:val="24"/>
                <w:szCs w:val="24"/>
              </w:rPr>
              <w:t>To show a record of excellent attendance and punctuality.</w:t>
            </w:r>
          </w:p>
          <w:p w:rsidR="00D41081" w:rsidRDefault="00E15BF8">
            <w:pPr>
              <w:numPr>
                <w:ilvl w:val="0"/>
                <w:numId w:val="2"/>
              </w:numPr>
              <w:spacing w:line="240" w:lineRule="auto"/>
              <w:rPr>
                <w:color w:val="000000"/>
                <w:sz w:val="24"/>
                <w:szCs w:val="24"/>
              </w:rPr>
            </w:pPr>
            <w:r>
              <w:rPr>
                <w:rFonts w:ascii="Calibri" w:eastAsia="Calibri" w:hAnsi="Calibri" w:cs="Calibri"/>
                <w:color w:val="000000"/>
                <w:sz w:val="24"/>
                <w:szCs w:val="24"/>
              </w:rPr>
              <w:t>To adhere to the Academy’s Dress Code.</w:t>
            </w:r>
          </w:p>
        </w:tc>
      </w:tr>
    </w:tbl>
    <w:p w:rsidR="00D41081" w:rsidRDefault="00D41081">
      <w:pPr>
        <w:spacing w:line="240" w:lineRule="auto"/>
        <w:rPr>
          <w:rFonts w:ascii="Times New Roman" w:eastAsia="Times New Roman" w:hAnsi="Times New Roman" w:cs="Times New Roman"/>
          <w:sz w:val="24"/>
          <w:szCs w:val="24"/>
        </w:rPr>
      </w:pPr>
    </w:p>
    <w:p w:rsidR="00D41081" w:rsidRDefault="00E15BF8">
      <w:pPr>
        <w:spacing w:line="240" w:lineRule="auto"/>
        <w:ind w:right="425"/>
        <w:jc w:val="both"/>
        <w:rPr>
          <w:rFonts w:ascii="Times New Roman" w:eastAsia="Times New Roman" w:hAnsi="Times New Roman" w:cs="Times New Roman"/>
          <w:sz w:val="24"/>
          <w:szCs w:val="24"/>
        </w:rPr>
      </w:pPr>
      <w:r>
        <w:rPr>
          <w:rFonts w:ascii="Cambria" w:eastAsia="Cambria" w:hAnsi="Cambria" w:cs="Cambria"/>
          <w:i/>
          <w:color w:val="000000"/>
          <w:sz w:val="21"/>
          <w:szCs w:val="21"/>
        </w:rPr>
        <w:t>Employees will be expected to comply with any reasonable request from a manager to undertake work of a similar level that is not specified in this job description.  Following consultation with you this job description may be changed by Management to reflec</w:t>
      </w:r>
      <w:r>
        <w:rPr>
          <w:rFonts w:ascii="Cambria" w:eastAsia="Cambria" w:hAnsi="Cambria" w:cs="Cambria"/>
          <w:i/>
          <w:color w:val="000000"/>
          <w:sz w:val="21"/>
          <w:szCs w:val="21"/>
        </w:rPr>
        <w:t>t or anticipate changes in the job which are commensurate with the salary and job title. </w:t>
      </w:r>
    </w:p>
    <w:p w:rsidR="00D41081" w:rsidRDefault="00D41081">
      <w:pPr>
        <w:spacing w:line="240" w:lineRule="auto"/>
        <w:rPr>
          <w:rFonts w:ascii="Times New Roman" w:eastAsia="Times New Roman" w:hAnsi="Times New Roman" w:cs="Times New Roman"/>
          <w:sz w:val="24"/>
          <w:szCs w:val="24"/>
        </w:rPr>
      </w:pPr>
    </w:p>
    <w:p w:rsidR="00D41081" w:rsidRDefault="00E15BF8">
      <w:pPr>
        <w:spacing w:line="240" w:lineRule="auto"/>
        <w:ind w:left="284" w:right="425"/>
        <w:jc w:val="both"/>
        <w:rPr>
          <w:rFonts w:ascii="Times New Roman" w:eastAsia="Times New Roman" w:hAnsi="Times New Roman" w:cs="Times New Roman"/>
          <w:sz w:val="24"/>
          <w:szCs w:val="24"/>
        </w:rPr>
      </w:pPr>
      <w:r>
        <w:rPr>
          <w:rFonts w:ascii="Cambria" w:eastAsia="Cambria" w:hAnsi="Cambria" w:cs="Cambria"/>
          <w:color w:val="000000"/>
          <w:sz w:val="21"/>
          <w:szCs w:val="21"/>
        </w:rPr>
        <w:t xml:space="preserve">Whilst every effort has been made to explain the main duties and responsibilities of the post, each individual task undertaken may not be identified. Employees will </w:t>
      </w:r>
      <w:r>
        <w:rPr>
          <w:rFonts w:ascii="Cambria" w:eastAsia="Cambria" w:hAnsi="Cambria" w:cs="Cambria"/>
          <w:color w:val="000000"/>
          <w:sz w:val="21"/>
          <w:szCs w:val="21"/>
        </w:rPr>
        <w:t>be expected to comply with any reasonable request from a manager to undertake work of a similar level that is not specified in this job description. Employees are expected to be courteous to colleagues and provide a welcoming environment to visitors and te</w:t>
      </w:r>
      <w:r>
        <w:rPr>
          <w:rFonts w:ascii="Cambria" w:eastAsia="Cambria" w:hAnsi="Cambria" w:cs="Cambria"/>
          <w:color w:val="000000"/>
          <w:sz w:val="21"/>
          <w:szCs w:val="21"/>
        </w:rPr>
        <w:t>lephone callers. The Academy will endeavour to make any necessary reasonable adjustments to the job and the working environment to enable access to employment opportunities for disabled job applicants or continued employment for any employee who develops a</w:t>
      </w:r>
      <w:r>
        <w:rPr>
          <w:rFonts w:ascii="Cambria" w:eastAsia="Cambria" w:hAnsi="Cambria" w:cs="Cambria"/>
          <w:color w:val="000000"/>
          <w:sz w:val="21"/>
          <w:szCs w:val="21"/>
        </w:rPr>
        <w:t xml:space="preserve"> disabling condition.</w:t>
      </w:r>
    </w:p>
    <w:p w:rsidR="00D41081" w:rsidRDefault="00D41081">
      <w:pPr>
        <w:spacing w:line="240" w:lineRule="auto"/>
        <w:rPr>
          <w:rFonts w:ascii="Times New Roman" w:eastAsia="Times New Roman" w:hAnsi="Times New Roman" w:cs="Times New Roman"/>
          <w:sz w:val="24"/>
          <w:szCs w:val="24"/>
        </w:rPr>
      </w:pPr>
    </w:p>
    <w:p w:rsidR="00D41081" w:rsidRDefault="00D41081">
      <w:pPr>
        <w:spacing w:line="240" w:lineRule="auto"/>
        <w:rPr>
          <w:rFonts w:ascii="Cambria" w:eastAsia="Cambria" w:hAnsi="Cambria" w:cs="Cambria"/>
          <w:b/>
          <w:color w:val="000000"/>
          <w:sz w:val="36"/>
          <w:szCs w:val="36"/>
        </w:rPr>
      </w:pPr>
    </w:p>
    <w:p w:rsidR="00D41081" w:rsidRDefault="00D41081">
      <w:pPr>
        <w:spacing w:line="240" w:lineRule="auto"/>
        <w:rPr>
          <w:rFonts w:ascii="Cambria" w:eastAsia="Cambria" w:hAnsi="Cambria" w:cs="Cambria"/>
          <w:b/>
          <w:color w:val="000000"/>
          <w:sz w:val="36"/>
          <w:szCs w:val="36"/>
        </w:rPr>
      </w:pPr>
    </w:p>
    <w:p w:rsidR="00D41081" w:rsidRDefault="00D41081">
      <w:pPr>
        <w:spacing w:line="240" w:lineRule="auto"/>
        <w:rPr>
          <w:rFonts w:ascii="Cambria" w:eastAsia="Cambria" w:hAnsi="Cambria" w:cs="Cambria"/>
          <w:b/>
          <w:color w:val="000000"/>
          <w:sz w:val="36"/>
          <w:szCs w:val="36"/>
        </w:rPr>
      </w:pPr>
    </w:p>
    <w:p w:rsidR="00D41081" w:rsidRDefault="00D41081">
      <w:pPr>
        <w:spacing w:line="240" w:lineRule="auto"/>
        <w:rPr>
          <w:rFonts w:ascii="Cambria" w:eastAsia="Cambria" w:hAnsi="Cambria" w:cs="Cambria"/>
          <w:b/>
          <w:color w:val="000000"/>
          <w:sz w:val="36"/>
          <w:szCs w:val="36"/>
        </w:rPr>
      </w:pPr>
    </w:p>
    <w:p w:rsidR="00D41081" w:rsidRDefault="00D41081">
      <w:pPr>
        <w:spacing w:line="240" w:lineRule="auto"/>
        <w:rPr>
          <w:rFonts w:ascii="Cambria" w:eastAsia="Cambria" w:hAnsi="Cambria" w:cs="Cambria"/>
          <w:b/>
          <w:color w:val="000000"/>
          <w:sz w:val="36"/>
          <w:szCs w:val="36"/>
        </w:rPr>
      </w:pPr>
    </w:p>
    <w:p w:rsidR="00D41081" w:rsidRDefault="00D41081">
      <w:pPr>
        <w:spacing w:line="240" w:lineRule="auto"/>
        <w:rPr>
          <w:rFonts w:ascii="Cambria" w:eastAsia="Cambria" w:hAnsi="Cambria" w:cs="Cambria"/>
          <w:b/>
          <w:color w:val="000000"/>
          <w:sz w:val="36"/>
          <w:szCs w:val="36"/>
        </w:rPr>
      </w:pPr>
    </w:p>
    <w:p w:rsidR="00D41081" w:rsidRDefault="00D41081">
      <w:pPr>
        <w:spacing w:line="240" w:lineRule="auto"/>
        <w:rPr>
          <w:rFonts w:ascii="Cambria" w:eastAsia="Cambria" w:hAnsi="Cambria" w:cs="Cambria"/>
          <w:b/>
          <w:color w:val="000000"/>
          <w:sz w:val="36"/>
          <w:szCs w:val="36"/>
        </w:rPr>
      </w:pPr>
    </w:p>
    <w:p w:rsidR="00D41081" w:rsidRDefault="00D41081">
      <w:pPr>
        <w:spacing w:line="240" w:lineRule="auto"/>
        <w:rPr>
          <w:rFonts w:ascii="Cambria" w:eastAsia="Cambria" w:hAnsi="Cambria" w:cs="Cambria"/>
          <w:b/>
          <w:color w:val="000000"/>
          <w:sz w:val="36"/>
          <w:szCs w:val="36"/>
        </w:rPr>
      </w:pPr>
    </w:p>
    <w:p w:rsidR="00D41081" w:rsidRDefault="00D41081">
      <w:pPr>
        <w:spacing w:line="240" w:lineRule="auto"/>
        <w:rPr>
          <w:rFonts w:ascii="Cambria" w:eastAsia="Cambria" w:hAnsi="Cambria" w:cs="Cambria"/>
          <w:b/>
          <w:color w:val="000000"/>
          <w:sz w:val="36"/>
          <w:szCs w:val="36"/>
        </w:rPr>
      </w:pPr>
    </w:p>
    <w:p w:rsidR="00D41081" w:rsidRDefault="00D41081">
      <w:pPr>
        <w:spacing w:line="240" w:lineRule="auto"/>
        <w:rPr>
          <w:rFonts w:ascii="Cambria" w:eastAsia="Cambria" w:hAnsi="Cambria" w:cs="Cambria"/>
          <w:b/>
          <w:color w:val="000000"/>
          <w:sz w:val="36"/>
          <w:szCs w:val="36"/>
        </w:rPr>
      </w:pPr>
    </w:p>
    <w:p w:rsidR="00D41081" w:rsidRDefault="00D41081">
      <w:pPr>
        <w:spacing w:line="240" w:lineRule="auto"/>
        <w:rPr>
          <w:rFonts w:ascii="Cambria" w:eastAsia="Cambria" w:hAnsi="Cambria" w:cs="Cambria"/>
          <w:b/>
          <w:color w:val="000000"/>
          <w:sz w:val="36"/>
          <w:szCs w:val="36"/>
        </w:rPr>
      </w:pPr>
    </w:p>
    <w:p w:rsidR="00D41081" w:rsidRDefault="00D41081">
      <w:pPr>
        <w:spacing w:line="240" w:lineRule="auto"/>
        <w:rPr>
          <w:rFonts w:ascii="Cambria" w:eastAsia="Cambria" w:hAnsi="Cambria" w:cs="Cambria"/>
          <w:b/>
          <w:color w:val="000000"/>
          <w:sz w:val="36"/>
          <w:szCs w:val="36"/>
        </w:rPr>
      </w:pPr>
    </w:p>
    <w:p w:rsidR="00D41081" w:rsidRDefault="00D41081">
      <w:pPr>
        <w:spacing w:line="240" w:lineRule="auto"/>
        <w:rPr>
          <w:rFonts w:ascii="Cambria" w:eastAsia="Cambria" w:hAnsi="Cambria" w:cs="Cambria"/>
          <w:b/>
          <w:color w:val="000000"/>
          <w:sz w:val="36"/>
          <w:szCs w:val="36"/>
        </w:rPr>
      </w:pPr>
    </w:p>
    <w:p w:rsidR="00D41081" w:rsidRDefault="00D41081">
      <w:pPr>
        <w:spacing w:line="240" w:lineRule="auto"/>
        <w:rPr>
          <w:rFonts w:ascii="Cambria" w:eastAsia="Cambria" w:hAnsi="Cambria" w:cs="Cambria"/>
          <w:b/>
          <w:color w:val="000000"/>
          <w:sz w:val="36"/>
          <w:szCs w:val="36"/>
        </w:rPr>
      </w:pPr>
    </w:p>
    <w:p w:rsidR="00D41081" w:rsidRDefault="00D41081">
      <w:pPr>
        <w:spacing w:line="240" w:lineRule="auto"/>
        <w:rPr>
          <w:rFonts w:ascii="Cambria" w:eastAsia="Cambria" w:hAnsi="Cambria" w:cs="Cambria"/>
          <w:b/>
          <w:color w:val="000000"/>
          <w:sz w:val="36"/>
          <w:szCs w:val="36"/>
        </w:rPr>
      </w:pPr>
    </w:p>
    <w:p w:rsidR="00D41081" w:rsidRDefault="00D41081">
      <w:pPr>
        <w:spacing w:line="240" w:lineRule="auto"/>
        <w:rPr>
          <w:rFonts w:ascii="Cambria" w:eastAsia="Cambria" w:hAnsi="Cambria" w:cs="Cambria"/>
          <w:b/>
          <w:color w:val="000000"/>
          <w:sz w:val="36"/>
          <w:szCs w:val="36"/>
        </w:rPr>
      </w:pPr>
    </w:p>
    <w:p w:rsidR="00D41081" w:rsidRDefault="00D41081">
      <w:pPr>
        <w:spacing w:line="240" w:lineRule="auto"/>
        <w:rPr>
          <w:rFonts w:ascii="Cambria" w:eastAsia="Cambria" w:hAnsi="Cambria" w:cs="Cambria"/>
          <w:b/>
          <w:color w:val="000000"/>
          <w:sz w:val="36"/>
          <w:szCs w:val="36"/>
        </w:rPr>
      </w:pPr>
    </w:p>
    <w:p w:rsidR="00D41081" w:rsidRDefault="00D41081">
      <w:pPr>
        <w:spacing w:line="240" w:lineRule="auto"/>
        <w:rPr>
          <w:rFonts w:ascii="Cambria" w:eastAsia="Cambria" w:hAnsi="Cambria" w:cs="Cambria"/>
          <w:b/>
          <w:color w:val="000000"/>
          <w:sz w:val="36"/>
          <w:szCs w:val="36"/>
        </w:rPr>
      </w:pPr>
    </w:p>
    <w:p w:rsidR="00D41081" w:rsidRDefault="00D41081">
      <w:pPr>
        <w:spacing w:line="240" w:lineRule="auto"/>
        <w:rPr>
          <w:rFonts w:ascii="Cambria" w:eastAsia="Cambria" w:hAnsi="Cambria" w:cs="Cambria"/>
          <w:b/>
          <w:color w:val="000000"/>
          <w:sz w:val="36"/>
          <w:szCs w:val="36"/>
        </w:rPr>
      </w:pPr>
    </w:p>
    <w:p w:rsidR="00D41081" w:rsidRDefault="00D41081">
      <w:pPr>
        <w:spacing w:line="240" w:lineRule="auto"/>
        <w:rPr>
          <w:rFonts w:ascii="Cambria" w:eastAsia="Cambria" w:hAnsi="Cambria" w:cs="Cambria"/>
          <w:b/>
          <w:color w:val="000000"/>
          <w:sz w:val="36"/>
          <w:szCs w:val="36"/>
        </w:rPr>
      </w:pPr>
    </w:p>
    <w:p w:rsidR="00D41081" w:rsidRDefault="00D41081">
      <w:pPr>
        <w:spacing w:line="240" w:lineRule="auto"/>
        <w:rPr>
          <w:rFonts w:ascii="Cambria" w:eastAsia="Cambria" w:hAnsi="Cambria" w:cs="Cambria"/>
          <w:b/>
          <w:color w:val="000000"/>
          <w:sz w:val="36"/>
          <w:szCs w:val="36"/>
        </w:rPr>
      </w:pPr>
    </w:p>
    <w:p w:rsidR="00D41081" w:rsidRDefault="00E15BF8">
      <w:pPr>
        <w:spacing w:line="240" w:lineRule="auto"/>
        <w:rPr>
          <w:rFonts w:ascii="Times New Roman" w:eastAsia="Times New Roman" w:hAnsi="Times New Roman" w:cs="Times New Roman"/>
          <w:sz w:val="24"/>
          <w:szCs w:val="24"/>
        </w:rPr>
      </w:pPr>
      <w:bookmarkStart w:id="1" w:name="_heading=h.gjdgxs" w:colFirst="0" w:colLast="0"/>
      <w:bookmarkEnd w:id="1"/>
      <w:r>
        <w:rPr>
          <w:rFonts w:ascii="Cambria" w:eastAsia="Cambria" w:hAnsi="Cambria" w:cs="Cambria"/>
          <w:b/>
          <w:color w:val="000000"/>
          <w:sz w:val="36"/>
          <w:szCs w:val="36"/>
        </w:rPr>
        <w:t>Person Specification</w:t>
      </w:r>
    </w:p>
    <w:p w:rsidR="00D41081" w:rsidRDefault="00E15BF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D41081" w:rsidRDefault="00E15BF8">
      <w:pPr>
        <w:pBdr>
          <w:top w:val="single" w:sz="4" w:space="1" w:color="000000"/>
          <w:left w:val="single" w:sz="4" w:space="1" w:color="000000"/>
          <w:bottom w:val="single" w:sz="4" w:space="1" w:color="000000"/>
          <w:right w:val="single" w:sz="4" w:space="4" w:color="000000"/>
        </w:pBdr>
        <w:shd w:val="clear" w:color="auto" w:fill="D9D9D9"/>
        <w:spacing w:line="240" w:lineRule="auto"/>
        <w:ind w:left="142" w:right="425"/>
        <w:jc w:val="center"/>
        <w:rPr>
          <w:rFonts w:ascii="Times New Roman" w:eastAsia="Times New Roman" w:hAnsi="Times New Roman" w:cs="Times New Roman"/>
          <w:sz w:val="24"/>
          <w:szCs w:val="24"/>
        </w:rPr>
      </w:pPr>
      <w:r>
        <w:rPr>
          <w:rFonts w:ascii="Calibri" w:eastAsia="Calibri" w:hAnsi="Calibri" w:cs="Calibri"/>
          <w:b/>
          <w:color w:val="000000"/>
          <w:sz w:val="24"/>
          <w:szCs w:val="24"/>
        </w:rPr>
        <w:t>Person Specification</w:t>
      </w:r>
    </w:p>
    <w:p w:rsidR="00D41081" w:rsidRDefault="00E15BF8">
      <w:pPr>
        <w:spacing w:line="240" w:lineRule="auto"/>
        <w:rPr>
          <w:rFonts w:ascii="Times New Roman" w:eastAsia="Times New Roman" w:hAnsi="Times New Roman" w:cs="Times New Roman"/>
          <w:sz w:val="24"/>
          <w:szCs w:val="24"/>
        </w:rPr>
      </w:pPr>
      <w:r>
        <w:rPr>
          <w:rFonts w:ascii="Calibri" w:eastAsia="Calibri" w:hAnsi="Calibri" w:cs="Calibri"/>
          <w:color w:val="000000"/>
          <w:sz w:val="24"/>
          <w:szCs w:val="24"/>
        </w:rPr>
        <w:t>Assessed by application (A) </w:t>
      </w:r>
    </w:p>
    <w:p w:rsidR="00D41081" w:rsidRDefault="00E15BF8">
      <w:pPr>
        <w:spacing w:line="240" w:lineRule="auto"/>
        <w:rPr>
          <w:rFonts w:ascii="Times New Roman" w:eastAsia="Times New Roman" w:hAnsi="Times New Roman" w:cs="Times New Roman"/>
          <w:sz w:val="24"/>
          <w:szCs w:val="24"/>
        </w:rPr>
      </w:pPr>
      <w:r>
        <w:rPr>
          <w:rFonts w:ascii="Calibri" w:eastAsia="Calibri" w:hAnsi="Calibri" w:cs="Calibri"/>
          <w:color w:val="000000"/>
          <w:sz w:val="24"/>
          <w:szCs w:val="24"/>
        </w:rPr>
        <w:t>Assessed by the recruitment process (R)</w:t>
      </w:r>
    </w:p>
    <w:p w:rsidR="00D41081" w:rsidRDefault="00D41081">
      <w:pPr>
        <w:spacing w:line="240" w:lineRule="auto"/>
        <w:rPr>
          <w:rFonts w:ascii="Times New Roman" w:eastAsia="Times New Roman" w:hAnsi="Times New Roman" w:cs="Times New Roman"/>
          <w:sz w:val="24"/>
          <w:szCs w:val="24"/>
        </w:rPr>
      </w:pPr>
    </w:p>
    <w:tbl>
      <w:tblPr>
        <w:tblStyle w:val="a0"/>
        <w:tblW w:w="10143" w:type="dxa"/>
        <w:jc w:val="center"/>
        <w:tblLayout w:type="fixed"/>
        <w:tblLook w:val="0400" w:firstRow="0" w:lastRow="0" w:firstColumn="0" w:lastColumn="0" w:noHBand="0" w:noVBand="1"/>
      </w:tblPr>
      <w:tblGrid>
        <w:gridCol w:w="7925"/>
        <w:gridCol w:w="1078"/>
        <w:gridCol w:w="1140"/>
      </w:tblGrid>
      <w:tr w:rsidR="00D41081">
        <w:trPr>
          <w:trHeight w:val="380"/>
          <w:jc w:val="center"/>
        </w:trPr>
        <w:tc>
          <w:tcPr>
            <w:tcW w:w="7925"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D41081" w:rsidRDefault="00E15BF8">
            <w:pPr>
              <w:spacing w:line="240" w:lineRule="auto"/>
              <w:jc w:val="center"/>
              <w:rPr>
                <w:rFonts w:ascii="Times New Roman" w:eastAsia="Times New Roman" w:hAnsi="Times New Roman" w:cs="Times New Roman"/>
                <w:sz w:val="24"/>
                <w:szCs w:val="24"/>
              </w:rPr>
            </w:pPr>
            <w:r>
              <w:rPr>
                <w:rFonts w:ascii="Calibri" w:eastAsia="Calibri" w:hAnsi="Calibri" w:cs="Calibri"/>
                <w:b/>
                <w:color w:val="000000"/>
                <w:sz w:val="24"/>
                <w:szCs w:val="24"/>
              </w:rPr>
              <w:t>Criteria</w:t>
            </w:r>
          </w:p>
        </w:tc>
        <w:tc>
          <w:tcPr>
            <w:tcW w:w="1078"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D41081" w:rsidRDefault="00E15BF8">
            <w:pPr>
              <w:spacing w:line="240" w:lineRule="auto"/>
              <w:jc w:val="center"/>
              <w:rPr>
                <w:rFonts w:ascii="Times New Roman" w:eastAsia="Times New Roman" w:hAnsi="Times New Roman" w:cs="Times New Roman"/>
                <w:sz w:val="24"/>
                <w:szCs w:val="24"/>
              </w:rPr>
            </w:pPr>
            <w:r>
              <w:rPr>
                <w:rFonts w:ascii="Calibri" w:eastAsia="Calibri" w:hAnsi="Calibri" w:cs="Calibri"/>
                <w:b/>
                <w:color w:val="000000"/>
                <w:sz w:val="24"/>
                <w:szCs w:val="24"/>
              </w:rPr>
              <w:t>Essential</w:t>
            </w:r>
          </w:p>
        </w:tc>
        <w:tc>
          <w:tcPr>
            <w:tcW w:w="1140"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D41081" w:rsidRDefault="00E15BF8">
            <w:pPr>
              <w:spacing w:line="240" w:lineRule="auto"/>
              <w:jc w:val="center"/>
              <w:rPr>
                <w:rFonts w:ascii="Times New Roman" w:eastAsia="Times New Roman" w:hAnsi="Times New Roman" w:cs="Times New Roman"/>
                <w:sz w:val="24"/>
                <w:szCs w:val="24"/>
              </w:rPr>
            </w:pPr>
            <w:r>
              <w:rPr>
                <w:rFonts w:ascii="Calibri" w:eastAsia="Calibri" w:hAnsi="Calibri" w:cs="Calibri"/>
                <w:b/>
                <w:color w:val="000000"/>
                <w:sz w:val="24"/>
                <w:szCs w:val="24"/>
              </w:rPr>
              <w:t>Desirable</w:t>
            </w:r>
          </w:p>
        </w:tc>
      </w:tr>
      <w:tr w:rsidR="00D41081">
        <w:trPr>
          <w:trHeight w:val="360"/>
          <w:jc w:val="center"/>
        </w:trPr>
        <w:tc>
          <w:tcPr>
            <w:tcW w:w="10143" w:type="dxa"/>
            <w:gridSpan w:val="3"/>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D41081" w:rsidRDefault="00E15BF8">
            <w:pPr>
              <w:spacing w:line="240" w:lineRule="auto"/>
              <w:ind w:left="166"/>
              <w:rPr>
                <w:rFonts w:ascii="Times New Roman" w:eastAsia="Times New Roman" w:hAnsi="Times New Roman" w:cs="Times New Roman"/>
                <w:sz w:val="24"/>
                <w:szCs w:val="24"/>
              </w:rPr>
            </w:pPr>
            <w:r>
              <w:rPr>
                <w:rFonts w:ascii="Calibri" w:eastAsia="Calibri" w:hAnsi="Calibri" w:cs="Calibri"/>
                <w:b/>
                <w:color w:val="000000"/>
                <w:sz w:val="24"/>
                <w:szCs w:val="24"/>
              </w:rPr>
              <w:t>Qualifications and Education</w:t>
            </w:r>
          </w:p>
        </w:tc>
      </w:tr>
      <w:tr w:rsidR="00D41081">
        <w:trPr>
          <w:trHeight w:val="600"/>
          <w:jc w:val="center"/>
        </w:trPr>
        <w:tc>
          <w:tcPr>
            <w:tcW w:w="792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1081" w:rsidRDefault="00E15BF8">
            <w:pPr>
              <w:spacing w:after="120" w:line="240" w:lineRule="auto"/>
              <w:jc w:val="both"/>
              <w:rPr>
                <w:rFonts w:ascii="Times New Roman" w:eastAsia="Times New Roman" w:hAnsi="Times New Roman" w:cs="Times New Roman"/>
                <w:sz w:val="24"/>
                <w:szCs w:val="24"/>
              </w:rPr>
            </w:pPr>
            <w:r>
              <w:rPr>
                <w:rFonts w:ascii="Calibri" w:eastAsia="Calibri" w:hAnsi="Calibri" w:cs="Calibri"/>
                <w:color w:val="000000"/>
                <w:sz w:val="24"/>
                <w:szCs w:val="24"/>
              </w:rPr>
              <w:t>A good standard of education, eg 5 GCSE A*-C including English and Maths, or equivalent</w:t>
            </w:r>
          </w:p>
        </w:tc>
        <w:tc>
          <w:tcPr>
            <w:tcW w:w="107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1081" w:rsidRDefault="00E15BF8">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1081" w:rsidRDefault="00E15BF8">
            <w:pPr>
              <w:spacing w:line="240" w:lineRule="auto"/>
              <w:jc w:val="center"/>
              <w:rPr>
                <w:rFonts w:ascii="Times New Roman" w:eastAsia="Times New Roman" w:hAnsi="Times New Roman" w:cs="Times New Roman"/>
                <w:sz w:val="24"/>
                <w:szCs w:val="24"/>
              </w:rPr>
            </w:pPr>
            <w:r>
              <w:rPr>
                <w:rFonts w:ascii="Calibri" w:eastAsia="Calibri" w:hAnsi="Calibri" w:cs="Calibri"/>
                <w:color w:val="000000"/>
                <w:sz w:val="24"/>
                <w:szCs w:val="24"/>
              </w:rPr>
              <w:t>A</w:t>
            </w:r>
          </w:p>
        </w:tc>
      </w:tr>
      <w:tr w:rsidR="00D41081">
        <w:trPr>
          <w:trHeight w:val="360"/>
          <w:jc w:val="center"/>
        </w:trPr>
        <w:tc>
          <w:tcPr>
            <w:tcW w:w="10143" w:type="dxa"/>
            <w:gridSpan w:val="3"/>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D41081" w:rsidRDefault="00E15BF8">
            <w:pPr>
              <w:spacing w:after="120" w:line="240" w:lineRule="auto"/>
              <w:jc w:val="both"/>
              <w:rPr>
                <w:rFonts w:ascii="Times New Roman" w:eastAsia="Times New Roman" w:hAnsi="Times New Roman" w:cs="Times New Roman"/>
                <w:sz w:val="24"/>
                <w:szCs w:val="24"/>
              </w:rPr>
            </w:pPr>
            <w:r>
              <w:rPr>
                <w:rFonts w:ascii="Calibri" w:eastAsia="Calibri" w:hAnsi="Calibri" w:cs="Calibri"/>
                <w:b/>
                <w:color w:val="000000"/>
                <w:sz w:val="24"/>
                <w:szCs w:val="24"/>
              </w:rPr>
              <w:t>Experience</w:t>
            </w:r>
          </w:p>
        </w:tc>
      </w:tr>
      <w:tr w:rsidR="00D41081">
        <w:trPr>
          <w:trHeight w:val="500"/>
          <w:jc w:val="center"/>
        </w:trPr>
        <w:tc>
          <w:tcPr>
            <w:tcW w:w="792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1081" w:rsidRDefault="00E15BF8">
            <w:pPr>
              <w:spacing w:after="120" w:line="240" w:lineRule="auto"/>
              <w:jc w:val="both"/>
              <w:rPr>
                <w:rFonts w:ascii="Times New Roman" w:eastAsia="Times New Roman" w:hAnsi="Times New Roman" w:cs="Times New Roman"/>
                <w:sz w:val="24"/>
                <w:szCs w:val="24"/>
              </w:rPr>
            </w:pPr>
            <w:r>
              <w:rPr>
                <w:rFonts w:ascii="Calibri" w:eastAsia="Calibri" w:hAnsi="Calibri" w:cs="Calibri"/>
                <w:color w:val="000000"/>
                <w:sz w:val="24"/>
                <w:szCs w:val="24"/>
              </w:rPr>
              <w:t>Experience in requirements of the post</w:t>
            </w:r>
          </w:p>
        </w:tc>
        <w:tc>
          <w:tcPr>
            <w:tcW w:w="107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1081" w:rsidRDefault="00E15BF8">
            <w:pPr>
              <w:spacing w:line="240" w:lineRule="auto"/>
              <w:jc w:val="center"/>
              <w:rPr>
                <w:rFonts w:ascii="Times New Roman" w:eastAsia="Times New Roman" w:hAnsi="Times New Roman" w:cs="Times New Roman"/>
                <w:sz w:val="24"/>
                <w:szCs w:val="24"/>
              </w:rPr>
            </w:pPr>
            <w:r>
              <w:rPr>
                <w:rFonts w:ascii="Calibri" w:eastAsia="Calibri" w:hAnsi="Calibri" w:cs="Calibri"/>
                <w:color w:val="000000"/>
                <w:sz w:val="24"/>
                <w:szCs w:val="24"/>
              </w:rPr>
              <w:t>AR</w:t>
            </w:r>
          </w:p>
          <w:p w:rsidR="00D41081" w:rsidRDefault="00D41081">
            <w:pPr>
              <w:spacing w:line="240" w:lineRule="auto"/>
              <w:rPr>
                <w:rFonts w:ascii="Times New Roman" w:eastAsia="Times New Roman" w:hAnsi="Times New Roman" w:cs="Times New Roman"/>
                <w:sz w:val="24"/>
                <w:szCs w:val="24"/>
              </w:rPr>
            </w:pP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1081" w:rsidRDefault="00D41081">
            <w:pPr>
              <w:spacing w:line="240" w:lineRule="auto"/>
              <w:rPr>
                <w:rFonts w:ascii="Times New Roman" w:eastAsia="Times New Roman" w:hAnsi="Times New Roman" w:cs="Times New Roman"/>
                <w:sz w:val="24"/>
                <w:szCs w:val="24"/>
              </w:rPr>
            </w:pPr>
          </w:p>
        </w:tc>
      </w:tr>
      <w:tr w:rsidR="00D41081">
        <w:trPr>
          <w:trHeight w:val="500"/>
          <w:jc w:val="center"/>
        </w:trPr>
        <w:tc>
          <w:tcPr>
            <w:tcW w:w="792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1081" w:rsidRDefault="00E15BF8">
            <w:pPr>
              <w:spacing w:after="120" w:line="240" w:lineRule="auto"/>
              <w:jc w:val="both"/>
              <w:rPr>
                <w:rFonts w:ascii="Times New Roman" w:eastAsia="Times New Roman" w:hAnsi="Times New Roman" w:cs="Times New Roman"/>
                <w:sz w:val="24"/>
                <w:szCs w:val="24"/>
              </w:rPr>
            </w:pPr>
            <w:r>
              <w:rPr>
                <w:rFonts w:ascii="Calibri" w:eastAsia="Calibri" w:hAnsi="Calibri" w:cs="Calibri"/>
                <w:color w:val="000000"/>
                <w:sz w:val="24"/>
                <w:szCs w:val="24"/>
              </w:rPr>
              <w:t>Experience of prioritising workloads, time management and dealing with conflicting priorities</w:t>
            </w:r>
          </w:p>
        </w:tc>
        <w:tc>
          <w:tcPr>
            <w:tcW w:w="107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1081" w:rsidRDefault="00E15BF8">
            <w:pPr>
              <w:spacing w:line="240" w:lineRule="auto"/>
              <w:jc w:val="center"/>
              <w:rPr>
                <w:rFonts w:ascii="Times New Roman" w:eastAsia="Times New Roman" w:hAnsi="Times New Roman" w:cs="Times New Roman"/>
                <w:sz w:val="24"/>
                <w:szCs w:val="24"/>
              </w:rPr>
            </w:pPr>
            <w:r>
              <w:rPr>
                <w:rFonts w:ascii="Calibri" w:eastAsia="Calibri" w:hAnsi="Calibri" w:cs="Calibri"/>
                <w:color w:val="000000"/>
                <w:sz w:val="24"/>
                <w:szCs w:val="24"/>
              </w:rPr>
              <w:t>AR</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1081" w:rsidRDefault="00D41081">
            <w:pPr>
              <w:spacing w:line="240" w:lineRule="auto"/>
              <w:rPr>
                <w:rFonts w:ascii="Times New Roman" w:eastAsia="Times New Roman" w:hAnsi="Times New Roman" w:cs="Times New Roman"/>
                <w:sz w:val="24"/>
                <w:szCs w:val="24"/>
              </w:rPr>
            </w:pPr>
          </w:p>
        </w:tc>
      </w:tr>
      <w:tr w:rsidR="00D41081">
        <w:trPr>
          <w:trHeight w:val="720"/>
          <w:jc w:val="center"/>
        </w:trPr>
        <w:tc>
          <w:tcPr>
            <w:tcW w:w="792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1081" w:rsidRDefault="00E15BF8">
            <w:pPr>
              <w:spacing w:after="120" w:line="240" w:lineRule="auto"/>
              <w:jc w:val="both"/>
              <w:rPr>
                <w:rFonts w:ascii="Times New Roman" w:eastAsia="Times New Roman" w:hAnsi="Times New Roman" w:cs="Times New Roman"/>
                <w:sz w:val="24"/>
                <w:szCs w:val="24"/>
              </w:rPr>
            </w:pPr>
            <w:r>
              <w:rPr>
                <w:rFonts w:ascii="Calibri" w:eastAsia="Calibri" w:hAnsi="Calibri" w:cs="Calibri"/>
                <w:color w:val="000000"/>
                <w:sz w:val="24"/>
                <w:szCs w:val="24"/>
              </w:rPr>
              <w:t>Experience of working in a school, academy or other educational based background</w:t>
            </w:r>
          </w:p>
          <w:p w:rsidR="00D41081" w:rsidRDefault="00E15BF8">
            <w:pPr>
              <w:spacing w:after="120" w:line="240" w:lineRule="auto"/>
              <w:jc w:val="both"/>
              <w:rPr>
                <w:rFonts w:ascii="Times New Roman" w:eastAsia="Times New Roman" w:hAnsi="Times New Roman" w:cs="Times New Roman"/>
                <w:sz w:val="24"/>
                <w:szCs w:val="24"/>
              </w:rPr>
            </w:pPr>
            <w:r>
              <w:rPr>
                <w:rFonts w:ascii="Calibri" w:eastAsia="Calibri" w:hAnsi="Calibri" w:cs="Calibri"/>
                <w:color w:val="000000"/>
                <w:sz w:val="24"/>
                <w:szCs w:val="24"/>
              </w:rPr>
              <w:t>Experience of working with children would be an advantage</w:t>
            </w:r>
          </w:p>
        </w:tc>
        <w:tc>
          <w:tcPr>
            <w:tcW w:w="107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1081" w:rsidRDefault="00D41081">
            <w:pPr>
              <w:spacing w:after="240" w:line="240" w:lineRule="auto"/>
              <w:rPr>
                <w:rFonts w:ascii="Times New Roman" w:eastAsia="Times New Roman" w:hAnsi="Times New Roman" w:cs="Times New Roman"/>
                <w:sz w:val="24"/>
                <w:szCs w:val="24"/>
              </w:rPr>
            </w:pP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1081" w:rsidRDefault="00D41081">
            <w:pPr>
              <w:spacing w:line="240" w:lineRule="auto"/>
              <w:rPr>
                <w:rFonts w:ascii="Times New Roman" w:eastAsia="Times New Roman" w:hAnsi="Times New Roman" w:cs="Times New Roman"/>
                <w:sz w:val="24"/>
                <w:szCs w:val="24"/>
              </w:rPr>
            </w:pPr>
          </w:p>
          <w:p w:rsidR="00D41081" w:rsidRDefault="00E15BF8">
            <w:pPr>
              <w:spacing w:line="240" w:lineRule="auto"/>
              <w:jc w:val="center"/>
              <w:rPr>
                <w:rFonts w:ascii="Times New Roman" w:eastAsia="Times New Roman" w:hAnsi="Times New Roman" w:cs="Times New Roman"/>
                <w:sz w:val="24"/>
                <w:szCs w:val="24"/>
              </w:rPr>
            </w:pPr>
            <w:r>
              <w:rPr>
                <w:rFonts w:ascii="Calibri" w:eastAsia="Calibri" w:hAnsi="Calibri" w:cs="Calibri"/>
                <w:color w:val="000000"/>
                <w:sz w:val="24"/>
                <w:szCs w:val="24"/>
              </w:rPr>
              <w:t>AR</w:t>
            </w:r>
          </w:p>
        </w:tc>
      </w:tr>
      <w:tr w:rsidR="00D41081">
        <w:trPr>
          <w:trHeight w:val="360"/>
          <w:jc w:val="center"/>
        </w:trPr>
        <w:tc>
          <w:tcPr>
            <w:tcW w:w="10143" w:type="dxa"/>
            <w:gridSpan w:val="3"/>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D41081" w:rsidRDefault="00E15BF8">
            <w:pPr>
              <w:spacing w:after="120" w:line="240" w:lineRule="auto"/>
              <w:jc w:val="both"/>
              <w:rPr>
                <w:rFonts w:ascii="Times New Roman" w:eastAsia="Times New Roman" w:hAnsi="Times New Roman" w:cs="Times New Roman"/>
                <w:sz w:val="24"/>
                <w:szCs w:val="24"/>
              </w:rPr>
            </w:pPr>
            <w:r>
              <w:rPr>
                <w:rFonts w:ascii="Calibri" w:eastAsia="Calibri" w:hAnsi="Calibri" w:cs="Calibri"/>
                <w:b/>
                <w:color w:val="000000"/>
                <w:sz w:val="24"/>
                <w:szCs w:val="24"/>
              </w:rPr>
              <w:t>Skills and Abilities</w:t>
            </w:r>
          </w:p>
        </w:tc>
      </w:tr>
      <w:tr w:rsidR="00D41081">
        <w:trPr>
          <w:trHeight w:val="520"/>
          <w:jc w:val="center"/>
        </w:trPr>
        <w:tc>
          <w:tcPr>
            <w:tcW w:w="7925" w:type="dxa"/>
            <w:tcBorders>
              <w:top w:val="single" w:sz="8" w:space="0" w:color="000000"/>
              <w:left w:val="single" w:sz="8" w:space="0" w:color="000000"/>
              <w:bottom w:val="single" w:sz="8" w:space="0" w:color="000000"/>
              <w:right w:val="single" w:sz="8" w:space="0" w:color="000000"/>
            </w:tcBorders>
            <w:shd w:val="clear" w:color="auto" w:fill="FFFFFF"/>
          </w:tcPr>
          <w:p w:rsidR="00D41081" w:rsidRDefault="00E15BF8">
            <w:pPr>
              <w:spacing w:after="120" w:line="240" w:lineRule="auto"/>
              <w:ind w:left="165"/>
              <w:jc w:val="both"/>
              <w:rPr>
                <w:rFonts w:ascii="Times New Roman" w:eastAsia="Times New Roman" w:hAnsi="Times New Roman" w:cs="Times New Roman"/>
                <w:sz w:val="24"/>
                <w:szCs w:val="24"/>
              </w:rPr>
            </w:pPr>
            <w:r>
              <w:rPr>
                <w:rFonts w:ascii="Calibri" w:eastAsia="Calibri" w:hAnsi="Calibri" w:cs="Calibri"/>
                <w:color w:val="000000"/>
                <w:sz w:val="24"/>
                <w:szCs w:val="24"/>
              </w:rPr>
              <w:t>  Excellent communication skills</w:t>
            </w:r>
          </w:p>
        </w:tc>
        <w:tc>
          <w:tcPr>
            <w:tcW w:w="107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1081" w:rsidRDefault="00E15BF8">
            <w:pPr>
              <w:spacing w:line="240" w:lineRule="auto"/>
              <w:jc w:val="center"/>
              <w:rPr>
                <w:rFonts w:ascii="Times New Roman" w:eastAsia="Times New Roman" w:hAnsi="Times New Roman" w:cs="Times New Roman"/>
                <w:sz w:val="24"/>
                <w:szCs w:val="24"/>
              </w:rPr>
            </w:pPr>
            <w:r>
              <w:rPr>
                <w:rFonts w:ascii="Calibri" w:eastAsia="Calibri" w:hAnsi="Calibri" w:cs="Calibri"/>
                <w:color w:val="000000"/>
                <w:sz w:val="24"/>
                <w:szCs w:val="24"/>
              </w:rPr>
              <w:t>R</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1081" w:rsidRDefault="00D41081">
            <w:pPr>
              <w:spacing w:line="240" w:lineRule="auto"/>
              <w:rPr>
                <w:rFonts w:ascii="Times New Roman" w:eastAsia="Times New Roman" w:hAnsi="Times New Roman" w:cs="Times New Roman"/>
                <w:sz w:val="24"/>
                <w:szCs w:val="24"/>
              </w:rPr>
            </w:pPr>
          </w:p>
        </w:tc>
      </w:tr>
      <w:tr w:rsidR="00D41081">
        <w:trPr>
          <w:trHeight w:val="460"/>
          <w:jc w:val="center"/>
        </w:trPr>
        <w:tc>
          <w:tcPr>
            <w:tcW w:w="792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1081" w:rsidRDefault="00E15BF8">
            <w:pPr>
              <w:spacing w:after="120" w:line="240" w:lineRule="auto"/>
              <w:jc w:val="both"/>
              <w:rPr>
                <w:rFonts w:ascii="Times New Roman" w:eastAsia="Times New Roman" w:hAnsi="Times New Roman" w:cs="Times New Roman"/>
                <w:sz w:val="24"/>
                <w:szCs w:val="24"/>
              </w:rPr>
            </w:pPr>
            <w:r>
              <w:rPr>
                <w:rFonts w:ascii="Calibri" w:eastAsia="Calibri" w:hAnsi="Calibri" w:cs="Calibri"/>
                <w:color w:val="000000"/>
                <w:sz w:val="24"/>
                <w:szCs w:val="24"/>
              </w:rPr>
              <w:t>Competent in use of IT, in particular telephone and emails</w:t>
            </w:r>
          </w:p>
        </w:tc>
        <w:tc>
          <w:tcPr>
            <w:tcW w:w="107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1081" w:rsidRDefault="00E15BF8">
            <w:pPr>
              <w:spacing w:line="240" w:lineRule="auto"/>
              <w:jc w:val="center"/>
              <w:rPr>
                <w:rFonts w:ascii="Times New Roman" w:eastAsia="Times New Roman" w:hAnsi="Times New Roman" w:cs="Times New Roman"/>
                <w:sz w:val="24"/>
                <w:szCs w:val="24"/>
              </w:rPr>
            </w:pPr>
            <w:r>
              <w:rPr>
                <w:rFonts w:ascii="Calibri" w:eastAsia="Calibri" w:hAnsi="Calibri" w:cs="Calibri"/>
                <w:color w:val="000000"/>
                <w:sz w:val="24"/>
                <w:szCs w:val="24"/>
              </w:rPr>
              <w:t>R</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1081" w:rsidRDefault="00D41081">
            <w:pPr>
              <w:spacing w:line="240" w:lineRule="auto"/>
              <w:rPr>
                <w:rFonts w:ascii="Times New Roman" w:eastAsia="Times New Roman" w:hAnsi="Times New Roman" w:cs="Times New Roman"/>
                <w:sz w:val="24"/>
                <w:szCs w:val="24"/>
              </w:rPr>
            </w:pPr>
          </w:p>
        </w:tc>
      </w:tr>
      <w:tr w:rsidR="00D41081">
        <w:trPr>
          <w:trHeight w:val="360"/>
          <w:jc w:val="center"/>
        </w:trPr>
        <w:tc>
          <w:tcPr>
            <w:tcW w:w="792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1081" w:rsidRDefault="00E15BF8">
            <w:pPr>
              <w:spacing w:after="120" w:line="240" w:lineRule="auto"/>
              <w:jc w:val="both"/>
              <w:rPr>
                <w:rFonts w:ascii="Times New Roman" w:eastAsia="Times New Roman" w:hAnsi="Times New Roman" w:cs="Times New Roman"/>
                <w:sz w:val="24"/>
                <w:szCs w:val="24"/>
              </w:rPr>
            </w:pPr>
            <w:r>
              <w:rPr>
                <w:rFonts w:ascii="Calibri" w:eastAsia="Calibri" w:hAnsi="Calibri" w:cs="Calibri"/>
                <w:color w:val="000000"/>
                <w:sz w:val="24"/>
                <w:szCs w:val="24"/>
              </w:rPr>
              <w:t>Flexible, proactive, positive approach to work</w:t>
            </w:r>
          </w:p>
        </w:tc>
        <w:tc>
          <w:tcPr>
            <w:tcW w:w="107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1081" w:rsidRDefault="00E15BF8">
            <w:pPr>
              <w:spacing w:line="240" w:lineRule="auto"/>
              <w:jc w:val="center"/>
              <w:rPr>
                <w:rFonts w:ascii="Times New Roman" w:eastAsia="Times New Roman" w:hAnsi="Times New Roman" w:cs="Times New Roman"/>
                <w:sz w:val="24"/>
                <w:szCs w:val="24"/>
              </w:rPr>
            </w:pPr>
            <w:r>
              <w:rPr>
                <w:rFonts w:ascii="Calibri" w:eastAsia="Calibri" w:hAnsi="Calibri" w:cs="Calibri"/>
                <w:color w:val="000000"/>
                <w:sz w:val="24"/>
                <w:szCs w:val="24"/>
              </w:rPr>
              <w:t>R</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1081" w:rsidRDefault="00D41081">
            <w:pPr>
              <w:spacing w:line="240" w:lineRule="auto"/>
              <w:rPr>
                <w:rFonts w:ascii="Times New Roman" w:eastAsia="Times New Roman" w:hAnsi="Times New Roman" w:cs="Times New Roman"/>
                <w:sz w:val="24"/>
                <w:szCs w:val="24"/>
              </w:rPr>
            </w:pPr>
          </w:p>
        </w:tc>
      </w:tr>
      <w:tr w:rsidR="00D41081">
        <w:trPr>
          <w:trHeight w:val="360"/>
          <w:jc w:val="center"/>
        </w:trPr>
        <w:tc>
          <w:tcPr>
            <w:tcW w:w="792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1081" w:rsidRDefault="00E15BF8">
            <w:pPr>
              <w:spacing w:after="120" w:line="240" w:lineRule="auto"/>
              <w:jc w:val="both"/>
              <w:rPr>
                <w:rFonts w:ascii="Times New Roman" w:eastAsia="Times New Roman" w:hAnsi="Times New Roman" w:cs="Times New Roman"/>
                <w:sz w:val="24"/>
                <w:szCs w:val="24"/>
              </w:rPr>
            </w:pPr>
            <w:r>
              <w:rPr>
                <w:rFonts w:ascii="Calibri" w:eastAsia="Calibri" w:hAnsi="Calibri" w:cs="Calibri"/>
                <w:color w:val="000000"/>
                <w:sz w:val="24"/>
                <w:szCs w:val="24"/>
              </w:rPr>
              <w:t>Ability to deal sensitively and appropriate with confidential, personal information</w:t>
            </w:r>
          </w:p>
        </w:tc>
        <w:tc>
          <w:tcPr>
            <w:tcW w:w="107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1081" w:rsidRDefault="00E15BF8">
            <w:pPr>
              <w:spacing w:line="240" w:lineRule="auto"/>
              <w:jc w:val="center"/>
              <w:rPr>
                <w:rFonts w:ascii="Times New Roman" w:eastAsia="Times New Roman" w:hAnsi="Times New Roman" w:cs="Times New Roman"/>
                <w:sz w:val="24"/>
                <w:szCs w:val="24"/>
              </w:rPr>
            </w:pPr>
            <w:r>
              <w:rPr>
                <w:rFonts w:ascii="Calibri" w:eastAsia="Calibri" w:hAnsi="Calibri" w:cs="Calibri"/>
                <w:color w:val="000000"/>
                <w:sz w:val="24"/>
                <w:szCs w:val="24"/>
              </w:rPr>
              <w:t>R</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1081" w:rsidRDefault="00D41081">
            <w:pPr>
              <w:spacing w:line="240" w:lineRule="auto"/>
              <w:rPr>
                <w:rFonts w:ascii="Times New Roman" w:eastAsia="Times New Roman" w:hAnsi="Times New Roman" w:cs="Times New Roman"/>
                <w:sz w:val="24"/>
                <w:szCs w:val="24"/>
              </w:rPr>
            </w:pPr>
          </w:p>
        </w:tc>
      </w:tr>
      <w:tr w:rsidR="00D41081">
        <w:trPr>
          <w:trHeight w:val="360"/>
          <w:jc w:val="center"/>
        </w:trPr>
        <w:tc>
          <w:tcPr>
            <w:tcW w:w="792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1081" w:rsidRDefault="00E15BF8">
            <w:pPr>
              <w:spacing w:after="120" w:line="240" w:lineRule="auto"/>
              <w:jc w:val="both"/>
              <w:rPr>
                <w:rFonts w:ascii="Times New Roman" w:eastAsia="Times New Roman" w:hAnsi="Times New Roman" w:cs="Times New Roman"/>
                <w:sz w:val="24"/>
                <w:szCs w:val="24"/>
              </w:rPr>
            </w:pPr>
            <w:r>
              <w:rPr>
                <w:rFonts w:ascii="Calibri" w:eastAsia="Calibri" w:hAnsi="Calibri" w:cs="Calibri"/>
                <w:color w:val="000000"/>
                <w:sz w:val="24"/>
                <w:szCs w:val="24"/>
              </w:rPr>
              <w:t>Be aligned to the mission and values of the academy</w:t>
            </w:r>
          </w:p>
        </w:tc>
        <w:tc>
          <w:tcPr>
            <w:tcW w:w="107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1081" w:rsidRDefault="00E15BF8">
            <w:pPr>
              <w:spacing w:line="240" w:lineRule="auto"/>
              <w:jc w:val="center"/>
              <w:rPr>
                <w:rFonts w:ascii="Times New Roman" w:eastAsia="Times New Roman" w:hAnsi="Times New Roman" w:cs="Times New Roman"/>
                <w:sz w:val="24"/>
                <w:szCs w:val="24"/>
              </w:rPr>
            </w:pPr>
            <w:r>
              <w:rPr>
                <w:rFonts w:ascii="Calibri" w:eastAsia="Calibri" w:hAnsi="Calibri" w:cs="Calibri"/>
                <w:color w:val="000000"/>
                <w:sz w:val="24"/>
                <w:szCs w:val="24"/>
              </w:rPr>
              <w:t>R</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1081" w:rsidRDefault="00D41081">
            <w:pPr>
              <w:spacing w:line="240" w:lineRule="auto"/>
              <w:rPr>
                <w:rFonts w:ascii="Times New Roman" w:eastAsia="Times New Roman" w:hAnsi="Times New Roman" w:cs="Times New Roman"/>
                <w:sz w:val="24"/>
                <w:szCs w:val="24"/>
              </w:rPr>
            </w:pPr>
          </w:p>
        </w:tc>
      </w:tr>
      <w:tr w:rsidR="00D41081">
        <w:trPr>
          <w:trHeight w:val="360"/>
          <w:jc w:val="center"/>
        </w:trPr>
        <w:tc>
          <w:tcPr>
            <w:tcW w:w="10143" w:type="dxa"/>
            <w:gridSpan w:val="3"/>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D41081" w:rsidRDefault="00E15BF8">
            <w:pPr>
              <w:spacing w:after="120" w:line="240" w:lineRule="auto"/>
              <w:jc w:val="both"/>
              <w:rPr>
                <w:rFonts w:ascii="Times New Roman" w:eastAsia="Times New Roman" w:hAnsi="Times New Roman" w:cs="Times New Roman"/>
                <w:sz w:val="24"/>
                <w:szCs w:val="24"/>
              </w:rPr>
            </w:pPr>
            <w:r>
              <w:rPr>
                <w:rFonts w:ascii="Calibri" w:eastAsia="Calibri" w:hAnsi="Calibri" w:cs="Calibri"/>
                <w:b/>
                <w:color w:val="000000"/>
                <w:sz w:val="24"/>
                <w:szCs w:val="24"/>
              </w:rPr>
              <w:t>Knowledge</w:t>
            </w:r>
          </w:p>
        </w:tc>
      </w:tr>
      <w:tr w:rsidR="00D41081">
        <w:trPr>
          <w:trHeight w:val="660"/>
          <w:jc w:val="center"/>
        </w:trPr>
        <w:tc>
          <w:tcPr>
            <w:tcW w:w="792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1081" w:rsidRDefault="00E15BF8">
            <w:pPr>
              <w:spacing w:after="120" w:line="240" w:lineRule="auto"/>
              <w:jc w:val="both"/>
              <w:rPr>
                <w:rFonts w:ascii="Times New Roman" w:eastAsia="Times New Roman" w:hAnsi="Times New Roman" w:cs="Times New Roman"/>
                <w:sz w:val="24"/>
                <w:szCs w:val="24"/>
              </w:rPr>
            </w:pPr>
            <w:r>
              <w:rPr>
                <w:rFonts w:ascii="Calibri" w:eastAsia="Calibri" w:hAnsi="Calibri" w:cs="Calibri"/>
                <w:color w:val="000000"/>
                <w:sz w:val="24"/>
                <w:szCs w:val="24"/>
              </w:rPr>
              <w:t>Knowledge of child safeguarding procedures</w:t>
            </w:r>
          </w:p>
        </w:tc>
        <w:tc>
          <w:tcPr>
            <w:tcW w:w="107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1081" w:rsidRDefault="00D41081">
            <w:pPr>
              <w:spacing w:line="240" w:lineRule="auto"/>
              <w:rPr>
                <w:rFonts w:ascii="Times New Roman" w:eastAsia="Times New Roman" w:hAnsi="Times New Roman" w:cs="Times New Roman"/>
                <w:sz w:val="24"/>
                <w:szCs w:val="24"/>
              </w:rPr>
            </w:pP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1081" w:rsidRDefault="00E15BF8">
            <w:pPr>
              <w:spacing w:line="240" w:lineRule="auto"/>
              <w:jc w:val="center"/>
              <w:rPr>
                <w:rFonts w:ascii="Times New Roman" w:eastAsia="Times New Roman" w:hAnsi="Times New Roman" w:cs="Times New Roman"/>
                <w:sz w:val="24"/>
                <w:szCs w:val="24"/>
              </w:rPr>
            </w:pPr>
            <w:r>
              <w:rPr>
                <w:rFonts w:ascii="Calibri" w:eastAsia="Calibri" w:hAnsi="Calibri" w:cs="Calibri"/>
                <w:color w:val="000000"/>
                <w:sz w:val="24"/>
                <w:szCs w:val="24"/>
              </w:rPr>
              <w:t>R</w:t>
            </w:r>
          </w:p>
        </w:tc>
      </w:tr>
      <w:tr w:rsidR="00D41081">
        <w:trPr>
          <w:trHeight w:val="460"/>
          <w:jc w:val="center"/>
        </w:trPr>
        <w:tc>
          <w:tcPr>
            <w:tcW w:w="792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1081" w:rsidRDefault="00E15BF8">
            <w:pPr>
              <w:shd w:val="clear" w:color="auto" w:fill="FFFFFF"/>
              <w:spacing w:before="100" w:after="100" w:line="240" w:lineRule="auto"/>
              <w:rPr>
                <w:rFonts w:ascii="Times New Roman" w:eastAsia="Times New Roman" w:hAnsi="Times New Roman" w:cs="Times New Roman"/>
                <w:sz w:val="24"/>
                <w:szCs w:val="24"/>
              </w:rPr>
            </w:pPr>
            <w:r>
              <w:rPr>
                <w:rFonts w:ascii="Calibri" w:eastAsia="Calibri" w:hAnsi="Calibri" w:cs="Calibri"/>
                <w:color w:val="000000"/>
                <w:sz w:val="24"/>
                <w:szCs w:val="24"/>
              </w:rPr>
              <w:t>Knowledge of schools and education</w:t>
            </w:r>
          </w:p>
        </w:tc>
        <w:tc>
          <w:tcPr>
            <w:tcW w:w="107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1081" w:rsidRDefault="00D41081">
            <w:pPr>
              <w:spacing w:line="240" w:lineRule="auto"/>
              <w:rPr>
                <w:rFonts w:ascii="Times New Roman" w:eastAsia="Times New Roman" w:hAnsi="Times New Roman" w:cs="Times New Roman"/>
                <w:sz w:val="24"/>
                <w:szCs w:val="24"/>
              </w:rPr>
            </w:pP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41081" w:rsidRDefault="00E15BF8">
            <w:pPr>
              <w:spacing w:line="240" w:lineRule="auto"/>
              <w:jc w:val="center"/>
              <w:rPr>
                <w:rFonts w:ascii="Times New Roman" w:eastAsia="Times New Roman" w:hAnsi="Times New Roman" w:cs="Times New Roman"/>
                <w:sz w:val="24"/>
                <w:szCs w:val="24"/>
              </w:rPr>
            </w:pPr>
            <w:r>
              <w:rPr>
                <w:rFonts w:ascii="Calibri" w:eastAsia="Calibri" w:hAnsi="Calibri" w:cs="Calibri"/>
                <w:color w:val="000000"/>
                <w:sz w:val="24"/>
                <w:szCs w:val="24"/>
              </w:rPr>
              <w:t>R</w:t>
            </w:r>
          </w:p>
        </w:tc>
      </w:tr>
    </w:tbl>
    <w:p w:rsidR="00D41081" w:rsidRDefault="00E15BF8">
      <w:pPr>
        <w:spacing w:line="240" w:lineRule="auto"/>
        <w:ind w:left="284" w:right="425"/>
        <w:jc w:val="both"/>
        <w:rPr>
          <w:rFonts w:ascii="Times New Roman" w:eastAsia="Times New Roman" w:hAnsi="Times New Roman" w:cs="Times New Roman"/>
          <w:sz w:val="24"/>
          <w:szCs w:val="24"/>
        </w:rPr>
      </w:pPr>
      <w:r>
        <w:rPr>
          <w:rFonts w:ascii="Cambria" w:eastAsia="Cambria" w:hAnsi="Cambria" w:cs="Cambria"/>
          <w:color w:val="000000"/>
          <w:sz w:val="24"/>
          <w:szCs w:val="24"/>
        </w:rPr>
        <w:t> </w:t>
      </w:r>
    </w:p>
    <w:p w:rsidR="00D41081" w:rsidRDefault="00D41081">
      <w:pPr>
        <w:spacing w:line="240" w:lineRule="auto"/>
        <w:rPr>
          <w:rFonts w:ascii="Times New Roman" w:eastAsia="Times New Roman" w:hAnsi="Times New Roman" w:cs="Times New Roman"/>
          <w:sz w:val="24"/>
          <w:szCs w:val="24"/>
        </w:rPr>
      </w:pPr>
    </w:p>
    <w:p w:rsidR="00D41081" w:rsidRDefault="00E15BF8">
      <w:r>
        <w:rPr>
          <w:noProof/>
        </w:rPr>
        <w:drawing>
          <wp:anchor distT="114300" distB="114300" distL="114300" distR="114300" simplePos="0" relativeHeight="251658240" behindDoc="0" locked="0" layoutInCell="1" hidden="0" allowOverlap="1">
            <wp:simplePos x="0" y="0"/>
            <wp:positionH relativeFrom="page">
              <wp:posOffset>554400</wp:posOffset>
            </wp:positionH>
            <wp:positionV relativeFrom="page">
              <wp:posOffset>9906000</wp:posOffset>
            </wp:positionV>
            <wp:extent cx="1069613" cy="482811"/>
            <wp:effectExtent l="0" t="0" r="0" b="0"/>
            <wp:wrapSquare wrapText="bothSides" distT="114300" distB="114300" distL="114300" distR="11430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069613" cy="482811"/>
                    </a:xfrm>
                    <a:prstGeom prst="rect">
                      <a:avLst/>
                    </a:prstGeom>
                    <a:ln/>
                  </pic:spPr>
                </pic:pic>
              </a:graphicData>
            </a:graphic>
          </wp:anchor>
        </w:drawing>
      </w:r>
      <w:r>
        <w:rPr>
          <w:noProof/>
        </w:rPr>
        <w:drawing>
          <wp:anchor distT="0" distB="0" distL="0" distR="0" simplePos="0" relativeHeight="251659264" behindDoc="0" locked="0" layoutInCell="1" hidden="0" allowOverlap="1">
            <wp:simplePos x="0" y="0"/>
            <wp:positionH relativeFrom="page">
              <wp:posOffset>4650150</wp:posOffset>
            </wp:positionH>
            <wp:positionV relativeFrom="page">
              <wp:posOffset>9906000</wp:posOffset>
            </wp:positionV>
            <wp:extent cx="2588963" cy="562818"/>
            <wp:effectExtent l="0" t="0" r="0" b="0"/>
            <wp:wrapSquare wrapText="bothSides" distT="0" distB="0" distL="0" distR="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2588963" cy="562818"/>
                    </a:xfrm>
                    <a:prstGeom prst="rect">
                      <a:avLst/>
                    </a:prstGeom>
                    <a:ln/>
                  </pic:spPr>
                </pic:pic>
              </a:graphicData>
            </a:graphic>
          </wp:anchor>
        </w:drawing>
      </w:r>
    </w:p>
    <w:sectPr w:rsidR="00D41081">
      <w:headerReference w:type="default" r:id="rId10"/>
      <w:footerReference w:type="default" r:id="rId11"/>
      <w:pgSz w:w="11909" w:h="16834"/>
      <w:pgMar w:top="873" w:right="873" w:bottom="873" w:left="87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15BF8">
      <w:pPr>
        <w:spacing w:line="240" w:lineRule="auto"/>
      </w:pPr>
      <w:r>
        <w:separator/>
      </w:r>
    </w:p>
  </w:endnote>
  <w:endnote w:type="continuationSeparator" w:id="0">
    <w:p w:rsidR="00000000" w:rsidRDefault="00E15B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081" w:rsidRDefault="00D4108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15BF8">
      <w:pPr>
        <w:spacing w:line="240" w:lineRule="auto"/>
      </w:pPr>
      <w:r>
        <w:separator/>
      </w:r>
    </w:p>
  </w:footnote>
  <w:footnote w:type="continuationSeparator" w:id="0">
    <w:p w:rsidR="00000000" w:rsidRDefault="00E15BF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081" w:rsidRDefault="00E15BF8">
    <w:r>
      <w:rPr>
        <w:noProof/>
      </w:rPr>
      <w:drawing>
        <wp:anchor distT="0" distB="0" distL="0" distR="0" simplePos="0" relativeHeight="251658240" behindDoc="0" locked="0" layoutInCell="1" hidden="0" allowOverlap="1">
          <wp:simplePos x="0" y="0"/>
          <wp:positionH relativeFrom="column">
            <wp:posOffset>-487723</wp:posOffset>
          </wp:positionH>
          <wp:positionV relativeFrom="paragraph">
            <wp:posOffset>-380998</wp:posOffset>
          </wp:positionV>
          <wp:extent cx="7429500" cy="2333625"/>
          <wp:effectExtent l="0" t="0" r="0" b="0"/>
          <wp:wrapSquare wrapText="bothSides" distT="0" distB="0" distL="0" distR="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b="8582"/>
                  <a:stretch>
                    <a:fillRect/>
                  </a:stretch>
                </pic:blipFill>
                <pic:spPr>
                  <a:xfrm>
                    <a:off x="0" y="0"/>
                    <a:ext cx="7429500" cy="23336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2DA0"/>
    <w:multiLevelType w:val="multilevel"/>
    <w:tmpl w:val="0BD653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79352CC3"/>
    <w:multiLevelType w:val="multilevel"/>
    <w:tmpl w:val="C8CCC5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081"/>
    <w:rsid w:val="00D41081"/>
    <w:rsid w:val="00E15B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6038B7-1D9C-49F0-B760-333A24F94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JO2j2oDPVvZCRrs9puM09sEFew==">AMUW2mWqogc4YHdVdubQpKiGA3cKJZkgAQ1zdFoQyveeZwXTg4G9XlJGEf9uzHdOKV4HfpYWCB53Q9okdf5pM+v1k5lqu1+O4SNzI+DYw/hdTmdoDBpi4ZadVS504v4c7JGTna9LXXYQ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1508</Words>
  <Characters>8598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Butler</dc:creator>
  <cp:lastModifiedBy>Clare Butler</cp:lastModifiedBy>
  <cp:revision>2</cp:revision>
  <dcterms:created xsi:type="dcterms:W3CDTF">2021-05-25T07:52:00Z</dcterms:created>
  <dcterms:modified xsi:type="dcterms:W3CDTF">2021-05-25T07:52:00Z</dcterms:modified>
</cp:coreProperties>
</file>